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8ABB85" w14:textId="77777777" w:rsidR="00564285" w:rsidRPr="00507DFE" w:rsidRDefault="00564285" w:rsidP="00564285">
      <w:pPr>
        <w:rPr>
          <w:rFonts w:ascii="Calibri" w:hAnsi="Calibri" w:cs="Arial"/>
          <w:b/>
          <w:sz w:val="22"/>
          <w:szCs w:val="22"/>
        </w:rPr>
      </w:pPr>
      <w:r w:rsidRPr="00507DFE">
        <w:rPr>
          <w:rFonts w:ascii="Calibri" w:hAnsi="Calibri" w:cs="Arial"/>
          <w:b/>
          <w:sz w:val="22"/>
          <w:szCs w:val="22"/>
        </w:rPr>
        <w:t>Terms and Conditions</w:t>
      </w:r>
    </w:p>
    <w:p w14:paraId="2C48DAE6" w14:textId="77777777" w:rsidR="00564285" w:rsidRPr="00507DFE" w:rsidRDefault="00564285" w:rsidP="00564285">
      <w:pPr>
        <w:rPr>
          <w:rFonts w:ascii="Calibri" w:hAnsi="Calibri" w:cs="Arial"/>
          <w:b/>
          <w:sz w:val="22"/>
          <w:szCs w:val="22"/>
        </w:rPr>
      </w:pPr>
    </w:p>
    <w:p w14:paraId="02026D85" w14:textId="77777777" w:rsidR="00564285" w:rsidRPr="00507DFE" w:rsidRDefault="00564285" w:rsidP="00564285">
      <w:pPr>
        <w:rPr>
          <w:rFonts w:ascii="Calibri" w:hAnsi="Calibri" w:cs="Arial"/>
          <w:b/>
          <w:sz w:val="22"/>
          <w:szCs w:val="22"/>
        </w:rPr>
      </w:pPr>
      <w:r w:rsidRPr="00507DFE">
        <w:rPr>
          <w:rFonts w:ascii="Calibri" w:hAnsi="Calibri" w:cs="Arial"/>
          <w:b/>
          <w:sz w:val="22"/>
          <w:szCs w:val="22"/>
        </w:rPr>
        <w:t>Netherne Village Hall</w:t>
      </w:r>
      <w:r w:rsidRPr="00507DFE">
        <w:rPr>
          <w:rFonts w:ascii="Calibri" w:hAnsi="Calibri" w:cs="Arial"/>
          <w:sz w:val="22"/>
          <w:szCs w:val="22"/>
        </w:rPr>
        <w:t xml:space="preserve"> (</w:t>
      </w:r>
      <w:smartTag w:uri="urn:schemas-microsoft-com:office:smarttags" w:element="stockticker">
        <w:r w:rsidRPr="00507DFE">
          <w:rPr>
            <w:rFonts w:ascii="Calibri" w:hAnsi="Calibri" w:cs="Arial"/>
            <w:sz w:val="22"/>
            <w:szCs w:val="22"/>
          </w:rPr>
          <w:t>NVH</w:t>
        </w:r>
      </w:smartTag>
      <w:r w:rsidRPr="00507DFE">
        <w:rPr>
          <w:rFonts w:ascii="Calibri" w:hAnsi="Calibri" w:cs="Arial"/>
          <w:sz w:val="22"/>
          <w:szCs w:val="22"/>
        </w:rPr>
        <w:t>) is owned and operated by Netherne Management Limited (NML)</w:t>
      </w:r>
      <w:r w:rsidRPr="00507DFE">
        <w:rPr>
          <w:rFonts w:ascii="Calibri" w:hAnsi="Calibri" w:cs="Arial"/>
          <w:bCs/>
          <w:sz w:val="22"/>
          <w:szCs w:val="22"/>
        </w:rPr>
        <w:t xml:space="preserve"> for the benefit of the members of NML . </w:t>
      </w:r>
      <w:r w:rsidRPr="00507DFE">
        <w:rPr>
          <w:rFonts w:ascii="Calibri" w:hAnsi="Calibri" w:cs="Arial"/>
          <w:sz w:val="22"/>
          <w:szCs w:val="22"/>
        </w:rPr>
        <w:t xml:space="preserve">This hall hire agreement is based on the ACRE (Action with Communities in Rural England) standard hire agreement, modified to suit specific requirements. These terms &amp; conditions, together with other statutory local and national requirements referred to within this agreement, apply to all and any hiring of the </w:t>
      </w:r>
      <w:smartTag w:uri="urn:schemas-microsoft-com:office:smarttags" w:element="stockticker">
        <w:r w:rsidRPr="00507DFE">
          <w:rPr>
            <w:rFonts w:ascii="Calibri" w:hAnsi="Calibri" w:cs="Arial"/>
            <w:sz w:val="22"/>
            <w:szCs w:val="22"/>
          </w:rPr>
          <w:t>NVH</w:t>
        </w:r>
      </w:smartTag>
      <w:r w:rsidRPr="00507DFE">
        <w:rPr>
          <w:rFonts w:ascii="Calibri" w:hAnsi="Calibri" w:cs="Arial"/>
          <w:sz w:val="22"/>
          <w:szCs w:val="22"/>
        </w:rPr>
        <w:t xml:space="preserve">. </w:t>
      </w:r>
    </w:p>
    <w:p w14:paraId="32303121" w14:textId="77777777" w:rsidR="00564285" w:rsidRPr="00507DFE" w:rsidRDefault="00564285" w:rsidP="00564285">
      <w:pPr>
        <w:rPr>
          <w:rFonts w:ascii="Calibri" w:hAnsi="Calibri" w:cs="Arial"/>
          <w:sz w:val="22"/>
          <w:szCs w:val="22"/>
        </w:rPr>
      </w:pPr>
    </w:p>
    <w:p w14:paraId="7DD9801A" w14:textId="77777777" w:rsidR="00564285" w:rsidRPr="00507DFE" w:rsidRDefault="00564285" w:rsidP="00564285">
      <w:pPr>
        <w:widowControl/>
        <w:overflowPunct/>
        <w:autoSpaceDE/>
        <w:autoSpaceDN/>
        <w:adjustRightInd/>
        <w:textAlignment w:val="auto"/>
        <w:rPr>
          <w:rFonts w:ascii="Calibri" w:hAnsi="Calibri"/>
          <w:b/>
          <w:bCs/>
          <w:sz w:val="22"/>
          <w:szCs w:val="22"/>
        </w:rPr>
      </w:pPr>
      <w:r w:rsidRPr="00507DFE">
        <w:rPr>
          <w:rFonts w:ascii="Calibri" w:hAnsi="Calibri" w:cs="Arial"/>
          <w:bCs/>
          <w:sz w:val="22"/>
          <w:szCs w:val="22"/>
        </w:rPr>
        <w:t>The Hall is a great asset to enable the community at Netherne to engage in sports and social activities. In order to maintain a harmonious environment for all users and residents within the village and those living in close proximity to the hall, monitoring and control of any event at the facility is paramount and is the</w:t>
      </w:r>
      <w:r w:rsidRPr="00507DFE">
        <w:rPr>
          <w:rFonts w:ascii="Calibri" w:hAnsi="Calibri" w:cs="Arial"/>
          <w:sz w:val="22"/>
          <w:szCs w:val="22"/>
        </w:rPr>
        <w:t xml:space="preserve"> </w:t>
      </w:r>
      <w:r w:rsidRPr="00507DFE">
        <w:rPr>
          <w:rFonts w:ascii="Calibri" w:hAnsi="Calibri" w:cs="Arial"/>
          <w:b/>
          <w:bCs/>
          <w:sz w:val="22"/>
          <w:szCs w:val="22"/>
        </w:rPr>
        <w:t>direct responsibility of the Hirer.</w:t>
      </w:r>
    </w:p>
    <w:p w14:paraId="1C14505F" w14:textId="77777777" w:rsidR="00564285" w:rsidRPr="00507DFE" w:rsidRDefault="00564285" w:rsidP="00564285">
      <w:pPr>
        <w:widowControl/>
        <w:overflowPunct/>
        <w:autoSpaceDE/>
        <w:autoSpaceDN/>
        <w:adjustRightInd/>
        <w:textAlignment w:val="auto"/>
        <w:rPr>
          <w:rFonts w:ascii="Calibri" w:hAnsi="Calibri"/>
          <w:b/>
          <w:sz w:val="22"/>
          <w:szCs w:val="22"/>
        </w:rPr>
      </w:pPr>
    </w:p>
    <w:p w14:paraId="525C07C7" w14:textId="77777777" w:rsidR="00564285" w:rsidRPr="00507DFE" w:rsidRDefault="00564285" w:rsidP="00564285">
      <w:pPr>
        <w:rPr>
          <w:rFonts w:ascii="Calibri" w:hAnsi="Calibri"/>
          <w:b/>
          <w:sz w:val="22"/>
          <w:szCs w:val="22"/>
        </w:rPr>
      </w:pPr>
      <w:r w:rsidRPr="00507DFE">
        <w:rPr>
          <w:rFonts w:ascii="Calibri" w:hAnsi="Calibri"/>
          <w:b/>
          <w:sz w:val="22"/>
          <w:szCs w:val="22"/>
        </w:rPr>
        <w:t>Definitions</w:t>
      </w:r>
    </w:p>
    <w:p w14:paraId="2FA35122" w14:textId="77777777" w:rsidR="00564285" w:rsidRPr="00507DFE" w:rsidRDefault="00564285" w:rsidP="00564285">
      <w:pPr>
        <w:pStyle w:val="ListParagraph"/>
        <w:numPr>
          <w:ilvl w:val="0"/>
          <w:numId w:val="5"/>
        </w:numPr>
        <w:rPr>
          <w:rFonts w:ascii="Calibri" w:hAnsi="Calibri"/>
          <w:sz w:val="22"/>
          <w:szCs w:val="22"/>
        </w:rPr>
      </w:pPr>
      <w:r w:rsidRPr="00507DFE">
        <w:rPr>
          <w:rFonts w:ascii="Calibri" w:hAnsi="Calibri"/>
          <w:sz w:val="22"/>
          <w:szCs w:val="22"/>
        </w:rPr>
        <w:t>Hire Agreement - This document comprising Terms and Conditions of Hire of Netherne Village Hall</w:t>
      </w:r>
    </w:p>
    <w:p w14:paraId="276C5826" w14:textId="77777777" w:rsidR="00564285" w:rsidRPr="00507DFE" w:rsidRDefault="00564285" w:rsidP="00564285">
      <w:pPr>
        <w:pStyle w:val="ListParagraph"/>
        <w:numPr>
          <w:ilvl w:val="0"/>
          <w:numId w:val="5"/>
        </w:numPr>
        <w:rPr>
          <w:rFonts w:ascii="Calibri" w:hAnsi="Calibri"/>
          <w:sz w:val="22"/>
          <w:szCs w:val="22"/>
        </w:rPr>
      </w:pPr>
      <w:r w:rsidRPr="00507DFE">
        <w:rPr>
          <w:rFonts w:ascii="Calibri" w:hAnsi="Calibri"/>
          <w:sz w:val="22"/>
          <w:szCs w:val="22"/>
        </w:rPr>
        <w:t>The Hirer – The individual and / or organization that is the signatory to this Hire Agreement</w:t>
      </w:r>
    </w:p>
    <w:p w14:paraId="027E78A2" w14:textId="77777777" w:rsidR="00564285" w:rsidRPr="00507DFE" w:rsidRDefault="00564285" w:rsidP="00564285">
      <w:pPr>
        <w:pStyle w:val="ListParagraph"/>
        <w:numPr>
          <w:ilvl w:val="0"/>
          <w:numId w:val="5"/>
        </w:numPr>
        <w:rPr>
          <w:rFonts w:ascii="Calibri" w:hAnsi="Calibri"/>
          <w:sz w:val="22"/>
          <w:szCs w:val="22"/>
        </w:rPr>
      </w:pPr>
      <w:r w:rsidRPr="00507DFE">
        <w:rPr>
          <w:rFonts w:ascii="Calibri" w:hAnsi="Calibri"/>
          <w:sz w:val="22"/>
          <w:szCs w:val="22"/>
        </w:rPr>
        <w:t xml:space="preserve">Event – The purpose for which </w:t>
      </w:r>
      <w:smartTag w:uri="urn:schemas-microsoft-com:office:smarttags" w:element="stockticker">
        <w:r w:rsidRPr="00507DFE">
          <w:rPr>
            <w:rFonts w:ascii="Calibri" w:hAnsi="Calibri"/>
            <w:sz w:val="22"/>
            <w:szCs w:val="22"/>
          </w:rPr>
          <w:t>NVH</w:t>
        </w:r>
      </w:smartTag>
      <w:r w:rsidRPr="00507DFE">
        <w:rPr>
          <w:rFonts w:ascii="Calibri" w:hAnsi="Calibri"/>
          <w:sz w:val="22"/>
          <w:szCs w:val="22"/>
        </w:rPr>
        <w:t xml:space="preserve"> has been hired</w:t>
      </w:r>
    </w:p>
    <w:p w14:paraId="48E695A0" w14:textId="77777777" w:rsidR="00564285" w:rsidRPr="00507DFE" w:rsidRDefault="00564285" w:rsidP="00564285">
      <w:pPr>
        <w:rPr>
          <w:rFonts w:ascii="Calibri" w:hAnsi="Calibri"/>
          <w:b/>
          <w:sz w:val="22"/>
          <w:szCs w:val="22"/>
        </w:rPr>
      </w:pPr>
      <w:r w:rsidRPr="00507DFE">
        <w:rPr>
          <w:rFonts w:ascii="Calibri" w:hAnsi="Calibri"/>
          <w:b/>
          <w:sz w:val="22"/>
          <w:szCs w:val="22"/>
        </w:rPr>
        <w:t>Overview</w:t>
      </w:r>
    </w:p>
    <w:p w14:paraId="5106EC80"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The hirer is responsible for putting in place control and monitoring measures to ensure full compliance with these terms and conditions of hire</w:t>
      </w:r>
    </w:p>
    <w:p w14:paraId="11ABBF06"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 xml:space="preserve">The hirer will make themselves available for the purposes of an induction on relevant matters relating to the use of the Hall.  Appointments for inductions will be between 0800 to 1615 (Monday to Friday) only.  Please contact Jonno Hart preferably by email </w:t>
      </w:r>
      <w:hyperlink r:id="rId5" w:history="1">
        <w:r w:rsidRPr="00507DFE">
          <w:rPr>
            <w:rStyle w:val="Hyperlink"/>
            <w:rFonts w:asciiTheme="minorHAnsi" w:eastAsiaTheme="majorEastAsia" w:hAnsiTheme="minorHAnsi" w:cstheme="minorHAnsi"/>
            <w:color w:val="auto"/>
            <w:sz w:val="22"/>
            <w:szCs w:val="22"/>
          </w:rPr>
          <w:t>estatemanager@nml.estate</w:t>
        </w:r>
      </w:hyperlink>
      <w:r w:rsidRPr="00507DFE">
        <w:rPr>
          <w:rFonts w:asciiTheme="minorHAnsi" w:hAnsiTheme="minorHAnsi" w:cstheme="minorHAnsi"/>
          <w:sz w:val="22"/>
          <w:szCs w:val="22"/>
        </w:rPr>
        <w:t xml:space="preserve"> or, if you wish, by telephone on </w:t>
      </w:r>
      <w:r w:rsidRPr="00507DFE">
        <w:rPr>
          <w:rFonts w:ascii="Calibri" w:hAnsi="Calibri"/>
          <w:sz w:val="22"/>
          <w:szCs w:val="22"/>
        </w:rPr>
        <w:t xml:space="preserve">07970 44 66 28 </w:t>
      </w:r>
      <w:r w:rsidRPr="00507DFE">
        <w:rPr>
          <w:rFonts w:asciiTheme="minorHAnsi" w:hAnsiTheme="minorHAnsi" w:cstheme="minorHAnsi"/>
          <w:sz w:val="22"/>
          <w:szCs w:val="22"/>
        </w:rPr>
        <w:t xml:space="preserve"> to b</w:t>
      </w:r>
      <w:r w:rsidRPr="00507DFE">
        <w:rPr>
          <w:rFonts w:ascii="Calibri" w:hAnsi="Calibri"/>
          <w:sz w:val="22"/>
          <w:szCs w:val="22"/>
        </w:rPr>
        <w:t>ook your induction.</w:t>
      </w:r>
    </w:p>
    <w:p w14:paraId="04CBF877"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The hirer shall take out and demonstrate to NML that adequate insurances for the period of hire are in place and in compliance with clause 12 of these conditions.</w:t>
      </w:r>
    </w:p>
    <w:p w14:paraId="200791F3"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 xml:space="preserve">Unless otherwise agreed, a cash deposit of £75.00 will be required to secure the booking.  This is refundable after 14 working days of the hire subject to </w:t>
      </w:r>
      <w:r w:rsidRPr="00507DFE">
        <w:rPr>
          <w:rFonts w:ascii="Calibri" w:hAnsi="Calibri"/>
          <w:sz w:val="22"/>
          <w:szCs w:val="22"/>
          <w:u w:val="single"/>
        </w:rPr>
        <w:t>full</w:t>
      </w:r>
      <w:r w:rsidRPr="00507DFE">
        <w:rPr>
          <w:rFonts w:ascii="Calibri" w:hAnsi="Calibri"/>
          <w:sz w:val="22"/>
          <w:szCs w:val="22"/>
        </w:rPr>
        <w:t xml:space="preserve"> compliance of this hire agreement.   If your event requires the period of hire to exceed 8 hours, or will extend beyond </w:t>
      </w:r>
      <w:r>
        <w:rPr>
          <w:rFonts w:ascii="Calibri" w:hAnsi="Calibri"/>
          <w:sz w:val="22"/>
          <w:szCs w:val="22"/>
        </w:rPr>
        <w:t>8</w:t>
      </w:r>
      <w:r w:rsidRPr="00507DFE">
        <w:rPr>
          <w:rFonts w:ascii="Calibri" w:hAnsi="Calibri"/>
          <w:sz w:val="22"/>
          <w:szCs w:val="22"/>
        </w:rPr>
        <w:t>.00pm, a deposit of £200 is required.  Your attention is drawn to specific clauses below which could result in forfeiture of the whole of the deposit, but please note that breach of any of the terms &amp; condition within this agreement will, at the discretion of NML, result in forfeit of the deposit and may result in further claims by NML.  The hirer is responsible for applying to SHW for a refund of the deposit (14 days after the event)</w:t>
      </w:r>
    </w:p>
    <w:p w14:paraId="5D76CAE7"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The hall is not licensed for the sale of alcohol.</w:t>
      </w:r>
    </w:p>
    <w:p w14:paraId="3152DF87"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 xml:space="preserve">As roadside parking close to the hall is extremely limited, please advise event participants to walk to / from the event when possible.  </w:t>
      </w:r>
      <w:r w:rsidRPr="00507DFE">
        <w:rPr>
          <w:rFonts w:ascii="Calibri" w:hAnsi="Calibri"/>
          <w:b/>
          <w:sz w:val="22"/>
          <w:szCs w:val="22"/>
        </w:rPr>
        <w:t>Parking in any of the privately marked/numbered spaces and barn garages is not permitted even for short periods of time.  No vehicles are to be parked in front of the emergency gate nor so as to obstruct entrance/exit from any roads and parking spaces.  If NML receive complaints from local residents that a hirer has failed to abide by the parking restrictions, the cash deposit will be forfeited by the hirer.  Please refer to the Parking Plan provided with this agreement</w:t>
      </w:r>
    </w:p>
    <w:p w14:paraId="53560F31"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Arrangements for vehicles to load / offload equipment and essential parking can be made with NML.</w:t>
      </w:r>
    </w:p>
    <w:p w14:paraId="279199C7"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Emergency gates each side of the hall must remain closed and accessible during events.</w:t>
      </w:r>
    </w:p>
    <w:p w14:paraId="17C52C01" w14:textId="77777777" w:rsidR="00564285" w:rsidRPr="00507DFE" w:rsidRDefault="00564285" w:rsidP="00564285">
      <w:pPr>
        <w:rPr>
          <w:rFonts w:ascii="Calibri" w:hAnsi="Calibri"/>
          <w:sz w:val="22"/>
          <w:szCs w:val="22"/>
        </w:rPr>
      </w:pPr>
    </w:p>
    <w:p w14:paraId="0235EB7F" w14:textId="77777777" w:rsidR="00564285" w:rsidRPr="00507DFE" w:rsidRDefault="00564285" w:rsidP="00564285">
      <w:pPr>
        <w:rPr>
          <w:rFonts w:ascii="Calibri" w:hAnsi="Calibri"/>
          <w:sz w:val="22"/>
          <w:szCs w:val="22"/>
        </w:rPr>
      </w:pPr>
    </w:p>
    <w:p w14:paraId="69982566" w14:textId="77777777" w:rsidR="00564285" w:rsidRPr="00507DFE" w:rsidRDefault="00564285" w:rsidP="00564285">
      <w:pPr>
        <w:rPr>
          <w:rFonts w:ascii="Calibri" w:hAnsi="Calibri"/>
          <w:sz w:val="22"/>
          <w:szCs w:val="22"/>
        </w:rPr>
      </w:pPr>
    </w:p>
    <w:p w14:paraId="0CDFB817"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 xml:space="preserve">External noise pollution is to be limited to a level such that it cannot be detected within properties adjacent to the hall. To achieve this, the hirer shall use noise limiters if necessary.  See clause 21.  </w:t>
      </w:r>
      <w:r w:rsidRPr="00507DFE">
        <w:rPr>
          <w:rFonts w:ascii="Calibri" w:hAnsi="Calibri"/>
          <w:b/>
          <w:sz w:val="22"/>
          <w:szCs w:val="22"/>
        </w:rPr>
        <w:t>If NML receive complaints from local residents that a hirer has failed to abide by the noise restrictions, the cash deposit will be forfeited by the hirer.</w:t>
      </w:r>
    </w:p>
    <w:p w14:paraId="7DA60266"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 xml:space="preserve">The hirer shall ensure compliance of all statutory legislation referred to within this agreement. </w:t>
      </w:r>
    </w:p>
    <w:p w14:paraId="64B6FE29"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 xml:space="preserve">The hirer and / or the participants at any event must dispose of all rubbish created by taking it away at the end of the event. </w:t>
      </w:r>
      <w:r w:rsidRPr="00507DFE">
        <w:rPr>
          <w:rFonts w:ascii="Calibri" w:hAnsi="Calibri"/>
          <w:b/>
          <w:sz w:val="22"/>
          <w:szCs w:val="22"/>
        </w:rPr>
        <w:t>If a hirer fails to clear away their rubbish, the cash deposit will be forfeited.</w:t>
      </w:r>
    </w:p>
    <w:p w14:paraId="5B415584"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 xml:space="preserve">The hirer shall ensure that they are familiar with the location of all fire exits, heaters, switches, kitchen appliances and other facilities within </w:t>
      </w:r>
      <w:smartTag w:uri="urn:schemas-microsoft-com:office:smarttags" w:element="stockticker">
        <w:r w:rsidRPr="00507DFE">
          <w:rPr>
            <w:rFonts w:ascii="Calibri" w:hAnsi="Calibri"/>
            <w:sz w:val="22"/>
            <w:szCs w:val="22"/>
          </w:rPr>
          <w:t>NVH</w:t>
        </w:r>
      </w:smartTag>
      <w:r w:rsidRPr="00507DFE">
        <w:rPr>
          <w:rFonts w:ascii="Calibri" w:hAnsi="Calibri"/>
          <w:sz w:val="22"/>
          <w:szCs w:val="22"/>
        </w:rPr>
        <w:t xml:space="preserve"> that they and event participants may use or be asked to use during </w:t>
      </w:r>
      <w:r w:rsidRPr="00507DFE">
        <w:rPr>
          <w:rFonts w:ascii="Calibri" w:hAnsi="Calibri"/>
          <w:sz w:val="22"/>
          <w:szCs w:val="22"/>
        </w:rPr>
        <w:lastRenderedPageBreak/>
        <w:t>the period of hire.</w:t>
      </w:r>
    </w:p>
    <w:p w14:paraId="747A94FF"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 xml:space="preserve">The hirer and other participants may not bring helium balloons into the </w:t>
      </w:r>
      <w:smartTag w:uri="urn:schemas-microsoft-com:office:smarttags" w:element="stockticker">
        <w:r w:rsidRPr="00507DFE">
          <w:rPr>
            <w:rFonts w:ascii="Calibri" w:hAnsi="Calibri"/>
            <w:sz w:val="22"/>
            <w:szCs w:val="22"/>
          </w:rPr>
          <w:t>NVH</w:t>
        </w:r>
      </w:smartTag>
      <w:r w:rsidRPr="00507DFE">
        <w:rPr>
          <w:rFonts w:ascii="Calibri" w:hAnsi="Calibri"/>
          <w:sz w:val="22"/>
          <w:szCs w:val="22"/>
        </w:rPr>
        <w:t>.</w:t>
      </w:r>
    </w:p>
    <w:p w14:paraId="1DB2F7FF"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The hirer may not bring any live animals into the NVH or on to NML land without the prior specific written consent of NML</w:t>
      </w:r>
    </w:p>
    <w:p w14:paraId="75E0A0C3"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 xml:space="preserve">The hire is of the village hall </w:t>
      </w:r>
      <w:r w:rsidRPr="00507DFE">
        <w:rPr>
          <w:rFonts w:ascii="Calibri" w:hAnsi="Calibri"/>
          <w:b/>
          <w:sz w:val="22"/>
          <w:szCs w:val="22"/>
        </w:rPr>
        <w:t>only</w:t>
      </w:r>
      <w:r w:rsidRPr="00507DFE">
        <w:rPr>
          <w:rFonts w:ascii="Calibri" w:hAnsi="Calibri"/>
          <w:sz w:val="22"/>
          <w:szCs w:val="22"/>
        </w:rPr>
        <w:t>, not any of the equipment stored within it, with the exception of kitchen equipment, tables, chairs, football nets and soft play equipment.   If the hirer wishes to use the table tennis tables, specific consent must be obtained from the Estate Manager.  Use of any of this equipment is at the hirer’s risk and NML can accept no liability for any damage or injury arising from its use.</w:t>
      </w:r>
    </w:p>
    <w:p w14:paraId="458462B5" w14:textId="77777777" w:rsidR="00564285" w:rsidRPr="00507DFE" w:rsidRDefault="00564285" w:rsidP="00564285">
      <w:pPr>
        <w:pStyle w:val="ListParagraph"/>
        <w:numPr>
          <w:ilvl w:val="0"/>
          <w:numId w:val="4"/>
        </w:numPr>
        <w:rPr>
          <w:rFonts w:ascii="Calibri" w:hAnsi="Calibri"/>
          <w:sz w:val="22"/>
          <w:szCs w:val="22"/>
        </w:rPr>
      </w:pPr>
      <w:r w:rsidRPr="00507DFE">
        <w:rPr>
          <w:rFonts w:ascii="Calibri" w:hAnsi="Calibri"/>
          <w:sz w:val="22"/>
          <w:szCs w:val="22"/>
        </w:rPr>
        <w:t>The key to the hall must be returned to the Leisure Centre immediately after the hire period.  If the Leisure Centre is closed, the key is to be placed into the Estate mail box located outside the Leisure Centre office door.</w:t>
      </w:r>
    </w:p>
    <w:p w14:paraId="02CB9BFD" w14:textId="77777777" w:rsidR="00564285" w:rsidRPr="00507DFE" w:rsidRDefault="00564285" w:rsidP="00564285">
      <w:pPr>
        <w:pStyle w:val="ListParagraph"/>
        <w:ind w:left="360"/>
        <w:rPr>
          <w:rFonts w:ascii="Calibri" w:hAnsi="Calibri"/>
          <w:sz w:val="22"/>
          <w:szCs w:val="22"/>
        </w:rPr>
      </w:pPr>
    </w:p>
    <w:p w14:paraId="582BF168" w14:textId="77777777" w:rsidR="00564285" w:rsidRPr="00507DFE" w:rsidRDefault="00564285" w:rsidP="00564285">
      <w:pPr>
        <w:pStyle w:val="ListParagraph"/>
        <w:numPr>
          <w:ilvl w:val="0"/>
          <w:numId w:val="1"/>
        </w:numPr>
        <w:jc w:val="both"/>
        <w:rPr>
          <w:rFonts w:ascii="Calibri" w:hAnsi="Calibri" w:cs="Arial"/>
          <w:sz w:val="22"/>
          <w:szCs w:val="22"/>
        </w:rPr>
      </w:pPr>
      <w:r w:rsidRPr="00507DFE">
        <w:rPr>
          <w:rFonts w:ascii="Calibri" w:hAnsi="Calibri" w:cs="Arial"/>
          <w:b/>
          <w:bCs/>
          <w:sz w:val="22"/>
          <w:szCs w:val="22"/>
        </w:rPr>
        <w:t xml:space="preserve">Supervision: </w:t>
      </w:r>
      <w:r w:rsidRPr="00507DFE">
        <w:rPr>
          <w:rFonts w:ascii="Calibri" w:hAnsi="Calibri" w:cs="Arial"/>
          <w:sz w:val="22"/>
          <w:szCs w:val="22"/>
        </w:rPr>
        <w:t>The Hirer shall, during the period of the hire, be responsible for supervision of the premises, the fabric and the contents, their care, safety from damage however slight or change of any sort, and the behaviour of all persons using the premises, whatever their capacity. In addition to any cash deposit which may be forfeited due to breach of this agreement, the Hirer shall make good or pay for all damage (including accidental damage) to the premises or to the fixtures, fittings or contents and for loss of contents.</w:t>
      </w:r>
    </w:p>
    <w:p w14:paraId="28D8FAFA" w14:textId="77777777" w:rsidR="00564285" w:rsidRPr="00507DFE" w:rsidRDefault="00564285" w:rsidP="00564285">
      <w:pPr>
        <w:pStyle w:val="ListParagraph"/>
        <w:numPr>
          <w:ilvl w:val="0"/>
          <w:numId w:val="1"/>
        </w:numPr>
        <w:jc w:val="both"/>
        <w:rPr>
          <w:rFonts w:ascii="Calibri" w:hAnsi="Calibri" w:cs="Arial"/>
          <w:b/>
          <w:bCs/>
          <w:sz w:val="22"/>
          <w:szCs w:val="22"/>
        </w:rPr>
      </w:pPr>
      <w:r w:rsidRPr="00507DFE">
        <w:rPr>
          <w:rFonts w:ascii="Calibri" w:hAnsi="Calibri" w:cs="Arial"/>
          <w:b/>
          <w:bCs/>
          <w:sz w:val="22"/>
          <w:szCs w:val="22"/>
        </w:rPr>
        <w:t xml:space="preserve">Parking:  </w:t>
      </w:r>
      <w:r w:rsidRPr="00507DFE">
        <w:rPr>
          <w:rFonts w:ascii="Calibri" w:hAnsi="Calibri" w:cs="Arial"/>
          <w:sz w:val="22"/>
          <w:szCs w:val="22"/>
        </w:rPr>
        <w:t>The Hirer and event guests are only permitted to park cars in designated areas as indicated to the Hirer by NML such that they do not cause any obstruction, inconvenience or danger to neighbouring properties. The hirer shall ensure that there is no obstruction of the roads, emergency exits, emergency gates, and private car parking areas.</w:t>
      </w:r>
    </w:p>
    <w:p w14:paraId="27210B49" w14:textId="77777777" w:rsidR="00564285" w:rsidRPr="00507DFE" w:rsidRDefault="00564285" w:rsidP="00564285">
      <w:pPr>
        <w:pStyle w:val="ListParagraph"/>
        <w:widowControl/>
        <w:numPr>
          <w:ilvl w:val="0"/>
          <w:numId w:val="1"/>
        </w:numPr>
        <w:overflowPunct/>
        <w:autoSpaceDE/>
        <w:autoSpaceDN/>
        <w:adjustRightInd/>
        <w:jc w:val="both"/>
        <w:textAlignment w:val="auto"/>
        <w:rPr>
          <w:rFonts w:ascii="Calibri" w:hAnsi="Calibri"/>
          <w:sz w:val="22"/>
          <w:szCs w:val="22"/>
          <w:lang w:eastAsia="en-GB"/>
        </w:rPr>
      </w:pPr>
      <w:r w:rsidRPr="00507DFE">
        <w:rPr>
          <w:rFonts w:ascii="Calibri" w:hAnsi="Calibri" w:cs="Arial"/>
          <w:b/>
          <w:bCs/>
          <w:sz w:val="22"/>
          <w:szCs w:val="22"/>
        </w:rPr>
        <w:t xml:space="preserve">Access to and Use of Premises: </w:t>
      </w:r>
    </w:p>
    <w:p w14:paraId="39BAA76B" w14:textId="77777777" w:rsidR="00564285" w:rsidRPr="00507DFE" w:rsidRDefault="00564285" w:rsidP="00564285">
      <w:pPr>
        <w:pStyle w:val="ListParagraph"/>
        <w:widowControl/>
        <w:overflowPunct/>
        <w:autoSpaceDE/>
        <w:autoSpaceDN/>
        <w:adjustRightInd/>
        <w:jc w:val="both"/>
        <w:textAlignment w:val="auto"/>
        <w:rPr>
          <w:rFonts w:ascii="Calibri" w:hAnsi="Calibri"/>
          <w:sz w:val="22"/>
          <w:szCs w:val="22"/>
          <w:lang w:eastAsia="en-GB"/>
        </w:rPr>
      </w:pPr>
      <w:r w:rsidRPr="00507DFE">
        <w:rPr>
          <w:rFonts w:ascii="Calibri" w:hAnsi="Calibri" w:cs="Arial"/>
          <w:bCs/>
          <w:sz w:val="22"/>
          <w:szCs w:val="22"/>
        </w:rPr>
        <w:t>(a)</w:t>
      </w:r>
      <w:r w:rsidRPr="00507DFE">
        <w:rPr>
          <w:rFonts w:ascii="Calibri" w:hAnsi="Calibri"/>
          <w:sz w:val="22"/>
          <w:szCs w:val="22"/>
          <w:lang w:eastAsia="en-GB"/>
        </w:rPr>
        <w:t xml:space="preserve"> The keys to gain access to the Hall will be provided by an NML representative or employee. You must sign a register for the keys when you collect them from the Leisure Centre.  Their safe custody is your responsibility for the entire period that they are entrusted to you, you undertake that they will not be duplicated and you agree to pay for their replacement if they are lost.</w:t>
      </w:r>
    </w:p>
    <w:p w14:paraId="48B57AAE" w14:textId="77777777" w:rsidR="00564285" w:rsidRPr="00507DFE" w:rsidRDefault="00564285" w:rsidP="00564285">
      <w:pPr>
        <w:pStyle w:val="BodyText3"/>
        <w:widowControl/>
        <w:overflowPunct/>
        <w:autoSpaceDE/>
        <w:autoSpaceDN/>
        <w:adjustRightInd/>
        <w:spacing w:after="0"/>
        <w:ind w:left="720"/>
        <w:jc w:val="both"/>
        <w:textAlignment w:val="auto"/>
        <w:rPr>
          <w:rFonts w:ascii="Calibri" w:hAnsi="Calibri"/>
          <w:sz w:val="22"/>
          <w:szCs w:val="22"/>
          <w:lang w:eastAsia="en-GB"/>
        </w:rPr>
      </w:pPr>
      <w:r w:rsidRPr="00507DFE">
        <w:rPr>
          <w:rFonts w:ascii="Calibri" w:hAnsi="Calibri"/>
          <w:sz w:val="22"/>
          <w:szCs w:val="22"/>
          <w:lang w:eastAsia="en-GB"/>
        </w:rPr>
        <w:t xml:space="preserve">(b) If, on entering the Hall premises, you discover any damage or any issue, you must advise an NML representative immediately.  </w:t>
      </w:r>
      <w:r w:rsidRPr="00507DFE">
        <w:rPr>
          <w:rFonts w:ascii="Calibri" w:hAnsi="Calibri"/>
          <w:b/>
          <w:bCs/>
          <w:sz w:val="22"/>
          <w:szCs w:val="22"/>
          <w:lang w:eastAsia="en-GB"/>
        </w:rPr>
        <w:t>Photographs should be taken to illustrate any damage/issue.</w:t>
      </w:r>
    </w:p>
    <w:p w14:paraId="753031A3" w14:textId="77777777" w:rsidR="00564285" w:rsidRPr="00507DFE" w:rsidRDefault="00564285" w:rsidP="00564285">
      <w:pPr>
        <w:pStyle w:val="ListParagraph"/>
        <w:jc w:val="both"/>
        <w:rPr>
          <w:rFonts w:ascii="Calibri" w:hAnsi="Calibri" w:cs="Arial"/>
          <w:sz w:val="22"/>
          <w:szCs w:val="22"/>
        </w:rPr>
      </w:pPr>
      <w:r w:rsidRPr="00507DFE">
        <w:rPr>
          <w:rFonts w:ascii="Calibri" w:hAnsi="Calibri" w:cs="Arial"/>
          <w:sz w:val="22"/>
          <w:szCs w:val="22"/>
        </w:rPr>
        <w:t>(c) The Hirer shall not use the premises for any purpose other than that described in this Hire Agreement and shall not sub-hire or use or allow the premises to be used for any unlawful purpose or in any unlawful way nor do anything or bring onto the premises anything which may endanger the same or render invalid any insurance policies in respect thereof nor allow the consumption of alcohol thereon without written permission of NML.</w:t>
      </w:r>
    </w:p>
    <w:p w14:paraId="54ED1E8B" w14:textId="77777777" w:rsidR="00564285" w:rsidRPr="00507DFE" w:rsidRDefault="00564285" w:rsidP="00564285">
      <w:pPr>
        <w:pStyle w:val="ListParagraph"/>
        <w:jc w:val="both"/>
        <w:rPr>
          <w:rFonts w:ascii="Calibri" w:hAnsi="Calibri"/>
          <w:sz w:val="22"/>
          <w:szCs w:val="22"/>
        </w:rPr>
      </w:pPr>
      <w:r w:rsidRPr="00507DFE">
        <w:rPr>
          <w:rFonts w:ascii="Calibri" w:hAnsi="Calibri" w:cs="Arial"/>
          <w:iCs/>
          <w:sz w:val="22"/>
          <w:szCs w:val="22"/>
        </w:rPr>
        <w:t xml:space="preserve">(d) The Hirer shall ensure that the </w:t>
      </w:r>
      <w:smartTag w:uri="urn:schemas-microsoft-com:office:smarttags" w:element="stockticker">
        <w:r w:rsidRPr="00507DFE">
          <w:rPr>
            <w:rFonts w:ascii="Calibri" w:hAnsi="Calibri" w:cs="Arial"/>
            <w:iCs/>
            <w:sz w:val="22"/>
            <w:szCs w:val="22"/>
          </w:rPr>
          <w:t>NVH</w:t>
        </w:r>
      </w:smartTag>
      <w:r w:rsidRPr="00507DFE">
        <w:rPr>
          <w:rFonts w:ascii="Calibri" w:hAnsi="Calibri" w:cs="Arial"/>
          <w:iCs/>
          <w:sz w:val="22"/>
          <w:szCs w:val="22"/>
        </w:rPr>
        <w:t xml:space="preserve"> is clean, tidy, and free from rubbish before vacating the same.  </w:t>
      </w:r>
      <w:r w:rsidRPr="00507DFE">
        <w:rPr>
          <w:rFonts w:ascii="Calibri" w:hAnsi="Calibri" w:cs="Arial"/>
          <w:b/>
          <w:bCs/>
          <w:iCs/>
          <w:sz w:val="22"/>
          <w:szCs w:val="22"/>
        </w:rPr>
        <w:t xml:space="preserve"> The hirer must allow adequate time within the paid hire period to undertake cleaning, rubbish removal, etc.</w:t>
      </w:r>
      <w:r w:rsidRPr="00507DFE">
        <w:rPr>
          <w:rFonts w:ascii="Calibri" w:hAnsi="Calibri" w:cs="Arial"/>
          <w:iCs/>
          <w:sz w:val="22"/>
          <w:szCs w:val="22"/>
        </w:rPr>
        <w:t xml:space="preserve">  No refuse bin is allocated to </w:t>
      </w:r>
      <w:smartTag w:uri="urn:schemas-microsoft-com:office:smarttags" w:element="stockticker">
        <w:r w:rsidRPr="00507DFE">
          <w:rPr>
            <w:rFonts w:ascii="Calibri" w:hAnsi="Calibri" w:cs="Arial"/>
            <w:iCs/>
            <w:sz w:val="22"/>
            <w:szCs w:val="22"/>
          </w:rPr>
          <w:t>NVH</w:t>
        </w:r>
      </w:smartTag>
      <w:r w:rsidRPr="00507DFE">
        <w:rPr>
          <w:rFonts w:ascii="Calibri" w:hAnsi="Calibri" w:cs="Arial"/>
          <w:iCs/>
          <w:sz w:val="22"/>
          <w:szCs w:val="22"/>
        </w:rPr>
        <w:t xml:space="preserve"> therefore </w:t>
      </w:r>
      <w:r w:rsidRPr="00507DFE">
        <w:rPr>
          <w:rFonts w:ascii="Calibri" w:hAnsi="Calibri" w:cs="Arial"/>
          <w:sz w:val="22"/>
          <w:szCs w:val="22"/>
        </w:rPr>
        <w:t xml:space="preserve">any rubbish must be taken away and disposed of legally by the Hirer. Private bins and bin stores in proximity to the hall must not be used. On leaving the </w:t>
      </w:r>
      <w:smartTag w:uri="urn:schemas-microsoft-com:office:smarttags" w:element="stockticker">
        <w:r w:rsidRPr="00507DFE">
          <w:rPr>
            <w:rFonts w:ascii="Calibri" w:hAnsi="Calibri" w:cs="Arial"/>
            <w:sz w:val="22"/>
            <w:szCs w:val="22"/>
          </w:rPr>
          <w:t>NVH</w:t>
        </w:r>
      </w:smartTag>
      <w:r w:rsidRPr="00507DFE">
        <w:rPr>
          <w:rFonts w:ascii="Calibri" w:hAnsi="Calibri" w:cs="Arial"/>
          <w:sz w:val="22"/>
          <w:szCs w:val="22"/>
        </w:rPr>
        <w:t xml:space="preserve"> the Hirer will ensure that all windows are closed, that the heating is off and that all electrical and gas appliances and all lighting are turned off, </w:t>
      </w:r>
      <w:r w:rsidRPr="00507DFE">
        <w:rPr>
          <w:rFonts w:ascii="Calibri" w:hAnsi="Calibri" w:cs="Arial"/>
          <w:b/>
          <w:bCs/>
          <w:sz w:val="22"/>
          <w:szCs w:val="22"/>
        </w:rPr>
        <w:t>alarm set</w:t>
      </w:r>
      <w:r w:rsidRPr="00507DFE">
        <w:rPr>
          <w:rFonts w:ascii="Calibri" w:hAnsi="Calibri" w:cs="Arial"/>
          <w:sz w:val="22"/>
          <w:szCs w:val="22"/>
        </w:rPr>
        <w:t xml:space="preserve"> and all doors locked.</w:t>
      </w:r>
    </w:p>
    <w:p w14:paraId="27B99CBB" w14:textId="77777777" w:rsidR="00564285" w:rsidRPr="00507DFE" w:rsidRDefault="00564285" w:rsidP="00564285">
      <w:pPr>
        <w:pStyle w:val="ListParagraph"/>
        <w:jc w:val="both"/>
        <w:rPr>
          <w:rFonts w:ascii="Calibri" w:hAnsi="Calibri" w:cs="Arial"/>
          <w:sz w:val="22"/>
          <w:szCs w:val="22"/>
        </w:rPr>
      </w:pPr>
      <w:r w:rsidRPr="00507DFE">
        <w:rPr>
          <w:rFonts w:ascii="Calibri" w:hAnsi="Calibri" w:cs="Arial"/>
          <w:sz w:val="22"/>
          <w:szCs w:val="22"/>
        </w:rPr>
        <w:t xml:space="preserve">(e) Depending upon the period of hire, and to minimise inconvenience to local residents, the Hirer shall not enter </w:t>
      </w:r>
      <w:smartTag w:uri="urn:schemas-microsoft-com:office:smarttags" w:element="stockticker">
        <w:r w:rsidRPr="00507DFE">
          <w:rPr>
            <w:rFonts w:ascii="Calibri" w:hAnsi="Calibri" w:cs="Arial"/>
            <w:sz w:val="22"/>
            <w:szCs w:val="22"/>
          </w:rPr>
          <w:t>NVH</w:t>
        </w:r>
      </w:smartTag>
      <w:r w:rsidRPr="00507DFE">
        <w:rPr>
          <w:rFonts w:ascii="Calibri" w:hAnsi="Calibri" w:cs="Arial"/>
          <w:sz w:val="22"/>
          <w:szCs w:val="22"/>
        </w:rPr>
        <w:t xml:space="preserve"> before 0800 and shall cease activities at 2300, and vacate the Hall by 2330.</w:t>
      </w:r>
    </w:p>
    <w:p w14:paraId="16BE6A6F" w14:textId="77777777" w:rsidR="00564285" w:rsidRPr="00507DFE" w:rsidRDefault="00564285" w:rsidP="00564285">
      <w:pPr>
        <w:pStyle w:val="NoSpacing"/>
        <w:ind w:left="720"/>
        <w:jc w:val="both"/>
        <w:rPr>
          <w:rFonts w:cs="Arial"/>
        </w:rPr>
      </w:pPr>
      <w:r w:rsidRPr="00507DFE">
        <w:rPr>
          <w:rFonts w:cs="Arial"/>
        </w:rPr>
        <w:t>(f)  Instructors and teachers hiring or acting on behalf of the Hirer during the period of the hire must be suitably qualified and registered for the work involved. It is the responsibility of the Hirer to ensure that all qualifications and registrations are verified.</w:t>
      </w:r>
    </w:p>
    <w:p w14:paraId="2205D627" w14:textId="77777777" w:rsidR="00564285" w:rsidRPr="00507DFE" w:rsidRDefault="00564285" w:rsidP="00564285">
      <w:pPr>
        <w:pStyle w:val="NoSpacing"/>
        <w:ind w:left="720"/>
        <w:jc w:val="both"/>
        <w:rPr>
          <w:rFonts w:cs="Arial"/>
        </w:rPr>
      </w:pPr>
      <w:r w:rsidRPr="00507DFE">
        <w:rPr>
          <w:rFonts w:cs="Arial"/>
        </w:rPr>
        <w:t xml:space="preserve">(g) NML reserves the right at its absolute discretion to refuse or direct the hirer to refuse admission of or to evict any person or persons from the </w:t>
      </w:r>
      <w:smartTag w:uri="urn:schemas-microsoft-com:office:smarttags" w:element="stockticker">
        <w:r w:rsidRPr="00507DFE">
          <w:rPr>
            <w:rFonts w:cs="Arial"/>
          </w:rPr>
          <w:t>NVH</w:t>
        </w:r>
      </w:smartTag>
      <w:r w:rsidRPr="00507DFE">
        <w:rPr>
          <w:rFonts w:cs="Arial"/>
        </w:rPr>
        <w:t>. NML shall not be liable to pay compensation to the hirer arising out of this clause.</w:t>
      </w:r>
    </w:p>
    <w:p w14:paraId="54F567FD" w14:textId="77777777" w:rsidR="00564285" w:rsidRPr="00507DFE" w:rsidRDefault="00564285" w:rsidP="00564285">
      <w:pPr>
        <w:pStyle w:val="NoSpacing"/>
        <w:ind w:left="720"/>
        <w:jc w:val="both"/>
        <w:rPr>
          <w:rFonts w:cs="Arial"/>
        </w:rPr>
      </w:pPr>
      <w:r w:rsidRPr="00507DFE">
        <w:rPr>
          <w:rFonts w:cs="Arial"/>
        </w:rPr>
        <w:t>(h)  The Hall floor is treated with a high performance sports sealant which can be damaged easily by abrasion from grit or metal.  The Hirer shall ensure that attendees do not wear high heel shoes or footwear with metal tips and make every effort to ensure grit is not brought into the hall.  The hirer is responsible to ensure that the floor is not damaged by metal equipment.</w:t>
      </w:r>
    </w:p>
    <w:p w14:paraId="65A33C3C" w14:textId="77777777" w:rsidR="00564285" w:rsidRPr="00507DFE" w:rsidRDefault="00564285" w:rsidP="00564285">
      <w:pPr>
        <w:pStyle w:val="NoSpacing"/>
        <w:ind w:left="720"/>
        <w:jc w:val="both"/>
        <w:rPr>
          <w:rFonts w:cs="Arial"/>
        </w:rPr>
      </w:pPr>
      <w:r w:rsidRPr="00507DFE">
        <w:rPr>
          <w:rFonts w:cs="Arial"/>
        </w:rPr>
        <w:t xml:space="preserve">(I) </w:t>
      </w:r>
      <w:r w:rsidRPr="00507DFE">
        <w:rPr>
          <w:rFonts w:cs="Tahoma"/>
        </w:rPr>
        <w:t>No naked flames (including barbecues) are permitted inside the hall with the exception of regular-sized birthday cake candles.</w:t>
      </w:r>
    </w:p>
    <w:p w14:paraId="424AB625" w14:textId="77777777" w:rsidR="00564285" w:rsidRPr="00507DFE" w:rsidRDefault="00564285" w:rsidP="00564285">
      <w:pPr>
        <w:pStyle w:val="ListParagraph"/>
        <w:widowControl/>
        <w:numPr>
          <w:ilvl w:val="0"/>
          <w:numId w:val="1"/>
        </w:numPr>
        <w:tabs>
          <w:tab w:val="left" w:pos="-720"/>
        </w:tabs>
        <w:suppressAutoHyphens/>
        <w:overflowPunct/>
        <w:autoSpaceDE/>
        <w:autoSpaceDN/>
        <w:adjustRightInd/>
        <w:jc w:val="both"/>
        <w:textAlignment w:val="auto"/>
        <w:rPr>
          <w:rFonts w:ascii="Calibri" w:hAnsi="Calibri" w:cs="Tahoma"/>
          <w:sz w:val="22"/>
          <w:szCs w:val="22"/>
        </w:rPr>
      </w:pPr>
      <w:r w:rsidRPr="00507DFE">
        <w:rPr>
          <w:rFonts w:ascii="Calibri" w:hAnsi="Calibri" w:cs="Arial"/>
          <w:b/>
          <w:bCs/>
          <w:sz w:val="22"/>
          <w:szCs w:val="22"/>
        </w:rPr>
        <w:lastRenderedPageBreak/>
        <w:t xml:space="preserve">Gaming, Betting and Lotteries: </w:t>
      </w:r>
      <w:r w:rsidRPr="00507DFE">
        <w:rPr>
          <w:rFonts w:ascii="Calibri" w:hAnsi="Calibri" w:cs="Arial"/>
          <w:sz w:val="22"/>
          <w:szCs w:val="22"/>
        </w:rPr>
        <w:t>The Hirer shall ensure that nothing is done on or in relation to the premises in contravention of the law relating to gaming, betting and lotteries.</w:t>
      </w:r>
    </w:p>
    <w:p w14:paraId="473A75F1" w14:textId="77777777" w:rsidR="00564285" w:rsidRPr="00507DFE" w:rsidRDefault="00564285" w:rsidP="00564285">
      <w:pPr>
        <w:pStyle w:val="ListParagraph"/>
        <w:widowControl/>
        <w:numPr>
          <w:ilvl w:val="0"/>
          <w:numId w:val="1"/>
        </w:numPr>
        <w:tabs>
          <w:tab w:val="left" w:pos="-720"/>
        </w:tabs>
        <w:suppressAutoHyphens/>
        <w:overflowPunct/>
        <w:autoSpaceDE/>
        <w:autoSpaceDN/>
        <w:adjustRightInd/>
        <w:jc w:val="both"/>
        <w:textAlignment w:val="auto"/>
        <w:rPr>
          <w:rFonts w:ascii="Calibri" w:hAnsi="Calibri" w:cs="Arial"/>
          <w:sz w:val="22"/>
          <w:szCs w:val="22"/>
        </w:rPr>
      </w:pPr>
      <w:r w:rsidRPr="00507DFE">
        <w:rPr>
          <w:rFonts w:ascii="Calibri" w:hAnsi="Calibri" w:cs="Arial"/>
          <w:b/>
          <w:bCs/>
          <w:sz w:val="22"/>
          <w:szCs w:val="22"/>
        </w:rPr>
        <w:t xml:space="preserve">Licenses: </w:t>
      </w:r>
      <w:r w:rsidRPr="00507DFE">
        <w:rPr>
          <w:rFonts w:ascii="Calibri" w:hAnsi="Calibri" w:cs="Tahoma"/>
          <w:sz w:val="22"/>
          <w:szCs w:val="22"/>
        </w:rPr>
        <w:t xml:space="preserve">It is the responsibility of the Hirer to ensure the appropriate License is in place for regulated and licensable activities (performance of plays and live music, exhibition of films etc.)  </w:t>
      </w:r>
      <w:r w:rsidRPr="00507DFE">
        <w:rPr>
          <w:rFonts w:ascii="Calibri" w:hAnsi="Calibri" w:cs="Arial"/>
          <w:sz w:val="22"/>
          <w:szCs w:val="22"/>
        </w:rPr>
        <w:t xml:space="preserve">If licenses are required in respect of any activity in </w:t>
      </w:r>
      <w:smartTag w:uri="urn:schemas-microsoft-com:office:smarttags" w:element="stockticker">
        <w:r w:rsidRPr="00507DFE">
          <w:rPr>
            <w:rFonts w:ascii="Calibri" w:hAnsi="Calibri" w:cs="Arial"/>
            <w:sz w:val="22"/>
            <w:szCs w:val="22"/>
          </w:rPr>
          <w:t>NVH</w:t>
        </w:r>
      </w:smartTag>
      <w:r w:rsidRPr="00507DFE">
        <w:rPr>
          <w:rFonts w:ascii="Calibri" w:hAnsi="Calibri" w:cs="Arial"/>
          <w:sz w:val="22"/>
          <w:szCs w:val="22"/>
        </w:rPr>
        <w:t xml:space="preserve"> the Hirer should demonstrate to NML that they hold the relevant license or ensure that NML holds it. Copies of any such license must be lodged with NML prior to commencement of the hire.</w:t>
      </w:r>
    </w:p>
    <w:p w14:paraId="28CB89DA" w14:textId="77777777" w:rsidR="00564285" w:rsidRPr="00507DFE" w:rsidRDefault="00564285" w:rsidP="00564285">
      <w:pPr>
        <w:pStyle w:val="ListParagraph"/>
        <w:numPr>
          <w:ilvl w:val="0"/>
          <w:numId w:val="1"/>
        </w:numPr>
        <w:jc w:val="both"/>
        <w:rPr>
          <w:rFonts w:ascii="Calibri" w:hAnsi="Calibri" w:cs="Arial"/>
          <w:sz w:val="22"/>
          <w:szCs w:val="22"/>
        </w:rPr>
      </w:pPr>
      <w:r w:rsidRPr="00507DFE">
        <w:rPr>
          <w:rFonts w:ascii="Calibri" w:hAnsi="Calibri" w:cs="Arial"/>
          <w:b/>
          <w:bCs/>
          <w:sz w:val="22"/>
          <w:szCs w:val="22"/>
        </w:rPr>
        <w:t xml:space="preserve">Public Safety Compliance: </w:t>
      </w:r>
      <w:r w:rsidRPr="00507DFE">
        <w:rPr>
          <w:rFonts w:ascii="Calibri" w:hAnsi="Calibri" w:cs="Arial"/>
          <w:sz w:val="22"/>
          <w:szCs w:val="22"/>
        </w:rPr>
        <w:t>The Hirer shall comply with all conditions and regulations made in respect of the premises by the Fire Authority, Local Authority, and the Licensing Authority or otherwise, particularly in connection with any event which constitutes regulated entertainment, at which alcohol is provided or consumed or which is attended by children.</w:t>
      </w:r>
    </w:p>
    <w:p w14:paraId="237427DE" w14:textId="77777777" w:rsidR="00564285" w:rsidRPr="00507DFE" w:rsidRDefault="00564285" w:rsidP="00564285">
      <w:pPr>
        <w:pStyle w:val="ListParagraph"/>
        <w:jc w:val="both"/>
        <w:rPr>
          <w:rFonts w:ascii="Calibri" w:hAnsi="Calibri" w:cs="Arial"/>
          <w:sz w:val="22"/>
          <w:szCs w:val="22"/>
        </w:rPr>
      </w:pPr>
      <w:r w:rsidRPr="00507DFE">
        <w:rPr>
          <w:rFonts w:ascii="Calibri" w:hAnsi="Calibri" w:cs="Arial"/>
          <w:sz w:val="22"/>
          <w:szCs w:val="22"/>
        </w:rPr>
        <w:t>(a) The Hirer acknowledges by signing this agreement that they have received instruction from an NML official in matters detailed as follows.</w:t>
      </w:r>
    </w:p>
    <w:p w14:paraId="3A2A47EA" w14:textId="77777777" w:rsidR="00564285" w:rsidRPr="00507DFE" w:rsidRDefault="00564285" w:rsidP="00564285">
      <w:pPr>
        <w:pStyle w:val="ListParagraph"/>
        <w:numPr>
          <w:ilvl w:val="1"/>
          <w:numId w:val="2"/>
        </w:numPr>
        <w:ind w:left="1418" w:firstLine="0"/>
        <w:jc w:val="both"/>
        <w:rPr>
          <w:rFonts w:ascii="Calibri" w:hAnsi="Calibri" w:cs="Arial"/>
          <w:sz w:val="22"/>
          <w:szCs w:val="22"/>
        </w:rPr>
      </w:pPr>
      <w:r w:rsidRPr="00507DFE">
        <w:rPr>
          <w:rFonts w:ascii="Calibri" w:hAnsi="Calibri" w:cs="Arial"/>
          <w:sz w:val="22"/>
          <w:szCs w:val="22"/>
        </w:rPr>
        <w:t>The action to be taken in event of fire, including calling the Fire Brigade and evacuating the hall.</w:t>
      </w:r>
    </w:p>
    <w:p w14:paraId="0315B4CD" w14:textId="77777777" w:rsidR="00564285" w:rsidRPr="00507DFE" w:rsidRDefault="00564285" w:rsidP="00564285">
      <w:pPr>
        <w:pStyle w:val="ListParagraph"/>
        <w:numPr>
          <w:ilvl w:val="1"/>
          <w:numId w:val="2"/>
        </w:numPr>
        <w:ind w:left="1418" w:firstLine="0"/>
        <w:jc w:val="both"/>
        <w:rPr>
          <w:rFonts w:ascii="Calibri" w:hAnsi="Calibri" w:cs="Arial"/>
          <w:sz w:val="22"/>
          <w:szCs w:val="22"/>
        </w:rPr>
      </w:pPr>
      <w:r w:rsidRPr="00507DFE">
        <w:rPr>
          <w:rFonts w:ascii="Calibri" w:hAnsi="Calibri" w:cs="Arial"/>
          <w:sz w:val="22"/>
          <w:szCs w:val="22"/>
        </w:rPr>
        <w:t>The location and use of fire equipment.</w:t>
      </w:r>
    </w:p>
    <w:p w14:paraId="72C5D950" w14:textId="77777777" w:rsidR="00564285" w:rsidRPr="00507DFE" w:rsidRDefault="00564285" w:rsidP="00564285">
      <w:pPr>
        <w:pStyle w:val="ListParagraph"/>
        <w:numPr>
          <w:ilvl w:val="1"/>
          <w:numId w:val="2"/>
        </w:numPr>
        <w:ind w:left="1418" w:firstLine="0"/>
        <w:jc w:val="both"/>
        <w:rPr>
          <w:rFonts w:ascii="Calibri" w:hAnsi="Calibri" w:cs="Arial"/>
          <w:sz w:val="22"/>
          <w:szCs w:val="22"/>
        </w:rPr>
      </w:pPr>
      <w:r w:rsidRPr="00507DFE">
        <w:rPr>
          <w:rFonts w:ascii="Calibri" w:hAnsi="Calibri" w:cs="Arial"/>
          <w:sz w:val="22"/>
          <w:szCs w:val="22"/>
        </w:rPr>
        <w:t>Escape routes and the need to keep them clear.</w:t>
      </w:r>
    </w:p>
    <w:p w14:paraId="2B2EBECA" w14:textId="77777777" w:rsidR="00564285" w:rsidRPr="00507DFE" w:rsidRDefault="00564285" w:rsidP="00564285">
      <w:pPr>
        <w:pStyle w:val="ListParagraph"/>
        <w:numPr>
          <w:ilvl w:val="1"/>
          <w:numId w:val="2"/>
        </w:numPr>
        <w:ind w:left="1418" w:firstLine="0"/>
        <w:jc w:val="both"/>
        <w:rPr>
          <w:rFonts w:ascii="Calibri" w:hAnsi="Calibri" w:cs="Arial"/>
          <w:sz w:val="22"/>
          <w:szCs w:val="22"/>
        </w:rPr>
      </w:pPr>
      <w:r w:rsidRPr="00507DFE">
        <w:rPr>
          <w:rFonts w:ascii="Calibri" w:hAnsi="Calibri" w:cs="Arial"/>
          <w:sz w:val="22"/>
          <w:szCs w:val="22"/>
        </w:rPr>
        <w:t>Method of operation of escape door fastenings.</w:t>
      </w:r>
    </w:p>
    <w:p w14:paraId="3B5A0501" w14:textId="77777777" w:rsidR="00564285" w:rsidRPr="00507DFE" w:rsidRDefault="00564285" w:rsidP="00564285">
      <w:pPr>
        <w:pStyle w:val="ListParagraph"/>
        <w:numPr>
          <w:ilvl w:val="1"/>
          <w:numId w:val="2"/>
        </w:numPr>
        <w:ind w:left="1418" w:firstLine="0"/>
        <w:jc w:val="both"/>
        <w:rPr>
          <w:rFonts w:ascii="Calibri" w:hAnsi="Calibri" w:cs="Arial"/>
          <w:sz w:val="22"/>
          <w:szCs w:val="22"/>
        </w:rPr>
      </w:pPr>
      <w:r w:rsidRPr="00507DFE">
        <w:rPr>
          <w:rFonts w:ascii="Calibri" w:hAnsi="Calibri" w:cs="Arial"/>
          <w:sz w:val="22"/>
          <w:szCs w:val="22"/>
        </w:rPr>
        <w:t>Appreciation of the importance of any fire doors and of closing all fire doors at the time of a fire.</w:t>
      </w:r>
    </w:p>
    <w:p w14:paraId="077EC4FE" w14:textId="77777777" w:rsidR="00564285" w:rsidRPr="00507DFE" w:rsidRDefault="00564285" w:rsidP="00564285">
      <w:pPr>
        <w:pStyle w:val="ListParagraph"/>
        <w:jc w:val="both"/>
        <w:rPr>
          <w:rFonts w:ascii="Calibri" w:hAnsi="Calibri" w:cs="Arial"/>
          <w:sz w:val="22"/>
          <w:szCs w:val="22"/>
        </w:rPr>
      </w:pPr>
      <w:r w:rsidRPr="00507DFE">
        <w:rPr>
          <w:rFonts w:ascii="Calibri" w:hAnsi="Calibri" w:cs="Arial"/>
          <w:sz w:val="22"/>
          <w:szCs w:val="22"/>
        </w:rPr>
        <w:t>(b) In advance of an event the Hirer shall check the following items:</w:t>
      </w:r>
    </w:p>
    <w:p w14:paraId="2557FEA5" w14:textId="77777777" w:rsidR="00564285" w:rsidRPr="00507DFE" w:rsidRDefault="00564285" w:rsidP="00564285">
      <w:pPr>
        <w:pStyle w:val="ListParagraph"/>
        <w:numPr>
          <w:ilvl w:val="1"/>
          <w:numId w:val="3"/>
        </w:numPr>
        <w:ind w:left="1418" w:firstLine="0"/>
        <w:jc w:val="both"/>
        <w:rPr>
          <w:rFonts w:ascii="Calibri" w:hAnsi="Calibri" w:cs="Arial"/>
          <w:sz w:val="22"/>
          <w:szCs w:val="22"/>
        </w:rPr>
      </w:pPr>
      <w:r w:rsidRPr="00507DFE">
        <w:rPr>
          <w:rFonts w:ascii="Calibri" w:hAnsi="Calibri" w:cs="Arial"/>
          <w:sz w:val="22"/>
          <w:szCs w:val="22"/>
        </w:rPr>
        <w:t>That all fire exits are unlocked and panic bolts in good working order.</w:t>
      </w:r>
    </w:p>
    <w:p w14:paraId="3BD0C686" w14:textId="77777777" w:rsidR="00564285" w:rsidRPr="00507DFE" w:rsidRDefault="00564285" w:rsidP="00564285">
      <w:pPr>
        <w:pStyle w:val="ListParagraph"/>
        <w:numPr>
          <w:ilvl w:val="1"/>
          <w:numId w:val="3"/>
        </w:numPr>
        <w:ind w:left="1418" w:firstLine="0"/>
        <w:jc w:val="both"/>
        <w:rPr>
          <w:rFonts w:ascii="Calibri" w:hAnsi="Calibri" w:cs="Arial"/>
          <w:sz w:val="22"/>
          <w:szCs w:val="22"/>
        </w:rPr>
      </w:pPr>
      <w:r w:rsidRPr="00507DFE">
        <w:rPr>
          <w:rFonts w:ascii="Calibri" w:hAnsi="Calibri" w:cs="Arial"/>
          <w:sz w:val="22"/>
          <w:szCs w:val="22"/>
        </w:rPr>
        <w:t>That all escape routes are free of obstruction and can be safely used.</w:t>
      </w:r>
    </w:p>
    <w:p w14:paraId="535CE090" w14:textId="77777777" w:rsidR="00564285" w:rsidRPr="00507DFE" w:rsidRDefault="00564285" w:rsidP="00564285">
      <w:pPr>
        <w:pStyle w:val="ListParagraph"/>
        <w:numPr>
          <w:ilvl w:val="1"/>
          <w:numId w:val="3"/>
        </w:numPr>
        <w:ind w:left="1418" w:firstLine="0"/>
        <w:jc w:val="both"/>
        <w:rPr>
          <w:rFonts w:ascii="Calibri" w:hAnsi="Calibri" w:cs="Arial"/>
          <w:sz w:val="22"/>
          <w:szCs w:val="22"/>
        </w:rPr>
      </w:pPr>
      <w:r w:rsidRPr="00507DFE">
        <w:rPr>
          <w:rFonts w:ascii="Calibri" w:hAnsi="Calibri" w:cs="Arial"/>
          <w:sz w:val="22"/>
          <w:szCs w:val="22"/>
        </w:rPr>
        <w:t xml:space="preserve">That fire doors are not wedged open </w:t>
      </w:r>
    </w:p>
    <w:p w14:paraId="2D1FE502" w14:textId="77777777" w:rsidR="00564285" w:rsidRPr="00507DFE" w:rsidRDefault="00564285" w:rsidP="00564285">
      <w:pPr>
        <w:pStyle w:val="ListParagraph"/>
        <w:numPr>
          <w:ilvl w:val="1"/>
          <w:numId w:val="3"/>
        </w:numPr>
        <w:ind w:left="1418" w:firstLine="0"/>
        <w:jc w:val="both"/>
        <w:rPr>
          <w:rFonts w:ascii="Calibri" w:hAnsi="Calibri" w:cs="Arial"/>
          <w:sz w:val="22"/>
          <w:szCs w:val="22"/>
        </w:rPr>
      </w:pPr>
      <w:r w:rsidRPr="00507DFE">
        <w:rPr>
          <w:rFonts w:ascii="Calibri" w:hAnsi="Calibri" w:cs="Arial"/>
          <w:sz w:val="22"/>
          <w:szCs w:val="22"/>
        </w:rPr>
        <w:t>That there are no obvious fire hazards remaining on or around the premises.</w:t>
      </w:r>
    </w:p>
    <w:p w14:paraId="3BA13865" w14:textId="77777777" w:rsidR="00564285" w:rsidRPr="00507DFE" w:rsidRDefault="00564285" w:rsidP="00564285">
      <w:pPr>
        <w:pStyle w:val="ListParagraph"/>
        <w:numPr>
          <w:ilvl w:val="0"/>
          <w:numId w:val="1"/>
        </w:numPr>
        <w:jc w:val="both"/>
        <w:rPr>
          <w:rFonts w:ascii="Calibri" w:hAnsi="Calibri" w:cs="Arial"/>
          <w:sz w:val="22"/>
          <w:szCs w:val="22"/>
        </w:rPr>
      </w:pPr>
      <w:r w:rsidRPr="00507DFE">
        <w:rPr>
          <w:rFonts w:ascii="Calibri" w:hAnsi="Calibri" w:cs="Arial"/>
          <w:b/>
          <w:bCs/>
          <w:sz w:val="22"/>
          <w:szCs w:val="22"/>
        </w:rPr>
        <w:t xml:space="preserve">Means of Escape: </w:t>
      </w:r>
      <w:r w:rsidRPr="00507DFE">
        <w:rPr>
          <w:rFonts w:ascii="Calibri" w:hAnsi="Calibri" w:cs="Arial"/>
          <w:sz w:val="22"/>
          <w:szCs w:val="22"/>
        </w:rPr>
        <w:t>All means of exit from the premises must be kept free from obstruction and immediately available for instant free public exit.</w:t>
      </w:r>
    </w:p>
    <w:p w14:paraId="32FD5D26" w14:textId="77777777" w:rsidR="00564285" w:rsidRPr="00507DFE" w:rsidRDefault="00564285" w:rsidP="00564285">
      <w:pPr>
        <w:pStyle w:val="ListParagraph"/>
        <w:numPr>
          <w:ilvl w:val="0"/>
          <w:numId w:val="1"/>
        </w:numPr>
        <w:jc w:val="both"/>
        <w:rPr>
          <w:rFonts w:ascii="Calibri" w:hAnsi="Calibri" w:cs="Arial"/>
          <w:sz w:val="22"/>
          <w:szCs w:val="22"/>
        </w:rPr>
      </w:pPr>
      <w:r w:rsidRPr="00507DFE">
        <w:rPr>
          <w:rFonts w:ascii="Calibri" w:hAnsi="Calibri" w:cs="Arial"/>
          <w:b/>
          <w:sz w:val="22"/>
          <w:szCs w:val="22"/>
        </w:rPr>
        <w:t>Outbreak of Fire:</w:t>
      </w:r>
      <w:r w:rsidRPr="00507DFE">
        <w:rPr>
          <w:rFonts w:ascii="Calibri" w:hAnsi="Calibri" w:cs="Arial"/>
          <w:sz w:val="22"/>
          <w:szCs w:val="22"/>
        </w:rPr>
        <w:t xml:space="preserve"> The Fire Brigade shall be called to any outbreak of fire, however slight, and details thereof shall be given to an NML representative. The hirer must carry a mobile telephone at all times during the event. </w:t>
      </w:r>
    </w:p>
    <w:p w14:paraId="3CEB4835" w14:textId="77777777" w:rsidR="00564285" w:rsidRPr="00507DFE" w:rsidRDefault="00564285" w:rsidP="00564285">
      <w:pPr>
        <w:pStyle w:val="ListParagraph"/>
        <w:numPr>
          <w:ilvl w:val="0"/>
          <w:numId w:val="1"/>
        </w:numPr>
        <w:jc w:val="both"/>
        <w:rPr>
          <w:rFonts w:ascii="Calibri" w:hAnsi="Calibri" w:cs="Arial"/>
          <w:b/>
          <w:bCs/>
          <w:sz w:val="22"/>
          <w:szCs w:val="22"/>
        </w:rPr>
      </w:pPr>
      <w:r w:rsidRPr="00507DFE">
        <w:rPr>
          <w:rFonts w:ascii="Calibri" w:hAnsi="Calibri" w:cs="Arial"/>
          <w:b/>
          <w:bCs/>
          <w:sz w:val="22"/>
          <w:szCs w:val="22"/>
        </w:rPr>
        <w:t xml:space="preserve">Health and Hygiene: </w:t>
      </w:r>
      <w:r w:rsidRPr="00507DFE">
        <w:rPr>
          <w:rFonts w:ascii="Calibri" w:hAnsi="Calibri" w:cs="Arial"/>
          <w:sz w:val="22"/>
          <w:szCs w:val="22"/>
        </w:rPr>
        <w:t xml:space="preserve">The Hirer shall, if preparing, serving or selling food, observe all relevant food health and hygiene legislation and regulations. NML only provides basic facilities for the preparation of pre-prepared food and access to hot water. The Hirer shall ensure that all surfaces to be used for the preparation of food are washed down and disinfected before use. The Hirer shall further ensure that only competent adults use the facilities provided for the preparation of food and drinks and not bring into the </w:t>
      </w:r>
      <w:smartTag w:uri="urn:schemas-microsoft-com:office:smarttags" w:element="stockticker">
        <w:r w:rsidRPr="00507DFE">
          <w:rPr>
            <w:rFonts w:ascii="Calibri" w:hAnsi="Calibri" w:cs="Arial"/>
            <w:sz w:val="22"/>
            <w:szCs w:val="22"/>
          </w:rPr>
          <w:t>NVH</w:t>
        </w:r>
      </w:smartTag>
      <w:r w:rsidRPr="00507DFE">
        <w:rPr>
          <w:rFonts w:ascii="Calibri" w:hAnsi="Calibri" w:cs="Arial"/>
          <w:sz w:val="22"/>
          <w:szCs w:val="22"/>
        </w:rPr>
        <w:t xml:space="preserve"> or allow any discharge into the sinks, drains or sewers any oil, grease, harmful, objectionable, dangerous, poisonous or explosive substances.   NML has provided anti-bacterial dispensers for use by Hirers but you are encouraged to bring your own supplies of wipes, gloves, masks, etc.  All Hirers and guests are required to be aware of and adhere to up to date Covid-19 restrictions and guidelines.</w:t>
      </w:r>
    </w:p>
    <w:p w14:paraId="293DE515" w14:textId="77777777" w:rsidR="00564285" w:rsidRPr="00507DFE" w:rsidRDefault="00564285" w:rsidP="00564285">
      <w:pPr>
        <w:pStyle w:val="ListParagraph"/>
        <w:numPr>
          <w:ilvl w:val="0"/>
          <w:numId w:val="1"/>
        </w:numPr>
        <w:jc w:val="both"/>
        <w:rPr>
          <w:rFonts w:ascii="Calibri" w:hAnsi="Calibri" w:cs="Arial"/>
          <w:b/>
          <w:bCs/>
          <w:sz w:val="22"/>
          <w:szCs w:val="22"/>
        </w:rPr>
      </w:pPr>
      <w:r w:rsidRPr="00507DFE">
        <w:rPr>
          <w:rFonts w:ascii="Calibri" w:hAnsi="Calibri" w:cs="Arial"/>
          <w:b/>
          <w:bCs/>
          <w:sz w:val="22"/>
          <w:szCs w:val="22"/>
        </w:rPr>
        <w:t xml:space="preserve">Electrical Appliance Safety: </w:t>
      </w:r>
      <w:r w:rsidRPr="00507DFE">
        <w:rPr>
          <w:rFonts w:ascii="Calibri" w:hAnsi="Calibri" w:cs="Arial"/>
          <w:sz w:val="22"/>
          <w:szCs w:val="22"/>
        </w:rPr>
        <w:t>The Hirer shall ensure that any electrical appliances brought by them to the premises and used there shall be safe, in good working order, and used in a safe manner in accordance with the Electricity at Work Regulations 1989.</w:t>
      </w:r>
    </w:p>
    <w:p w14:paraId="468A2993" w14:textId="77777777" w:rsidR="00564285" w:rsidRPr="00507DFE" w:rsidRDefault="00564285" w:rsidP="00564285">
      <w:pPr>
        <w:pStyle w:val="ListParagraph"/>
        <w:numPr>
          <w:ilvl w:val="0"/>
          <w:numId w:val="1"/>
        </w:numPr>
        <w:jc w:val="both"/>
        <w:rPr>
          <w:rFonts w:ascii="Calibri" w:hAnsi="Calibri" w:cs="Arial"/>
          <w:b/>
          <w:bCs/>
          <w:sz w:val="22"/>
          <w:szCs w:val="22"/>
        </w:rPr>
      </w:pPr>
      <w:r w:rsidRPr="00507DFE">
        <w:rPr>
          <w:rFonts w:ascii="Calibri" w:hAnsi="Calibri" w:cs="Arial"/>
          <w:b/>
          <w:bCs/>
          <w:sz w:val="22"/>
          <w:szCs w:val="22"/>
        </w:rPr>
        <w:t>Accidents and Dangerous Occurrences:</w:t>
      </w:r>
      <w:r w:rsidRPr="00507DFE">
        <w:rPr>
          <w:rFonts w:ascii="Calibri" w:hAnsi="Calibri" w:cs="Arial"/>
          <w:sz w:val="22"/>
          <w:szCs w:val="22"/>
        </w:rPr>
        <w:t xml:space="preserve"> The Hirer must report all accidents involving injury to the public to NML as soon as possible and complete the relevant section in the </w:t>
      </w:r>
      <w:smartTag w:uri="urn:schemas-microsoft-com:office:smarttags" w:element="stockticker">
        <w:r w:rsidRPr="00507DFE">
          <w:rPr>
            <w:rFonts w:ascii="Calibri" w:hAnsi="Calibri" w:cs="Arial"/>
            <w:sz w:val="22"/>
            <w:szCs w:val="22"/>
          </w:rPr>
          <w:t>NVH</w:t>
        </w:r>
      </w:smartTag>
      <w:r w:rsidRPr="00507DFE">
        <w:rPr>
          <w:rFonts w:ascii="Calibri" w:hAnsi="Calibri" w:cs="Arial"/>
          <w:sz w:val="22"/>
          <w:szCs w:val="22"/>
        </w:rPr>
        <w:t xml:space="preserve">’s accident book located in the hall. Any failure of equipment belonging to </w:t>
      </w:r>
      <w:smartTag w:uri="urn:schemas-microsoft-com:office:smarttags" w:element="stockticker">
        <w:r w:rsidRPr="00507DFE">
          <w:rPr>
            <w:rFonts w:ascii="Calibri" w:hAnsi="Calibri" w:cs="Arial"/>
            <w:sz w:val="22"/>
            <w:szCs w:val="22"/>
          </w:rPr>
          <w:t>NVH</w:t>
        </w:r>
      </w:smartTag>
      <w:r w:rsidRPr="00507DFE">
        <w:rPr>
          <w:rFonts w:ascii="Calibri" w:hAnsi="Calibri" w:cs="Arial"/>
          <w:sz w:val="22"/>
          <w:szCs w:val="22"/>
        </w:rPr>
        <w:t xml:space="preserve"> or brought in by the Hirer must also be reported to NML as soon as practically possible.  Furthermore, it is the responsibility of the hirer to report certain types of accident or injury to the local authority. The hirer shall also be familiar with, and report any incidents covered by, the Reporting of Injuries, Diseases and Dangerous Occurrences Regulations 1995(RIDDOR). See website </w:t>
      </w:r>
      <w:hyperlink r:id="rId6" w:history="1">
        <w:r w:rsidRPr="00507DFE">
          <w:rPr>
            <w:rStyle w:val="Hyperlink"/>
            <w:rFonts w:ascii="Calibri" w:eastAsiaTheme="majorEastAsia" w:hAnsi="Calibri" w:cs="Arial"/>
            <w:color w:val="auto"/>
            <w:sz w:val="22"/>
            <w:szCs w:val="22"/>
          </w:rPr>
          <w:t>www.hse.gov.uk/riddor</w:t>
        </w:r>
      </w:hyperlink>
    </w:p>
    <w:p w14:paraId="3D69C92A" w14:textId="77777777" w:rsidR="00564285" w:rsidRPr="00507DFE" w:rsidRDefault="00564285" w:rsidP="00564285">
      <w:pPr>
        <w:pStyle w:val="ListParagraph"/>
        <w:numPr>
          <w:ilvl w:val="0"/>
          <w:numId w:val="1"/>
        </w:numPr>
        <w:jc w:val="both"/>
        <w:rPr>
          <w:rFonts w:ascii="Calibri" w:hAnsi="Calibri" w:cs="Arial"/>
          <w:sz w:val="22"/>
          <w:szCs w:val="22"/>
        </w:rPr>
      </w:pPr>
      <w:r w:rsidRPr="00507DFE">
        <w:rPr>
          <w:rFonts w:ascii="Calibri" w:hAnsi="Calibri" w:cs="Arial"/>
          <w:b/>
          <w:bCs/>
          <w:sz w:val="22"/>
          <w:szCs w:val="22"/>
        </w:rPr>
        <w:t xml:space="preserve"> Indemnity: </w:t>
      </w:r>
      <w:r w:rsidRPr="00507DFE">
        <w:rPr>
          <w:rFonts w:ascii="Calibri" w:hAnsi="Calibri" w:cs="Arial"/>
          <w:sz w:val="22"/>
          <w:szCs w:val="22"/>
        </w:rPr>
        <w:t xml:space="preserve">The Hirer shall indemnify and keep indemnified Directors of NML and NML employees, volunteers, agents and invitees to the event against: </w:t>
      </w:r>
    </w:p>
    <w:p w14:paraId="1E572527" w14:textId="77777777" w:rsidR="00564285" w:rsidRPr="00507DFE" w:rsidRDefault="00564285" w:rsidP="00564285">
      <w:pPr>
        <w:ind w:left="709"/>
        <w:jc w:val="both"/>
        <w:rPr>
          <w:rFonts w:ascii="Calibri" w:hAnsi="Calibri" w:cs="Arial"/>
          <w:sz w:val="22"/>
          <w:szCs w:val="22"/>
        </w:rPr>
      </w:pPr>
      <w:r w:rsidRPr="00507DFE">
        <w:rPr>
          <w:rFonts w:ascii="Calibri" w:hAnsi="Calibri" w:cs="Arial"/>
          <w:sz w:val="22"/>
          <w:szCs w:val="22"/>
        </w:rPr>
        <w:t xml:space="preserve"> (a) the cost of repair of any damage done to any part of the premises including the curtilage thereof or the contents of the premises.</w:t>
      </w:r>
    </w:p>
    <w:p w14:paraId="10391B4B" w14:textId="77777777" w:rsidR="00564285" w:rsidRPr="00507DFE" w:rsidRDefault="00564285" w:rsidP="00564285">
      <w:pPr>
        <w:ind w:left="709"/>
        <w:jc w:val="both"/>
        <w:rPr>
          <w:rFonts w:ascii="Calibri" w:hAnsi="Calibri" w:cs="Arial"/>
          <w:sz w:val="22"/>
          <w:szCs w:val="22"/>
        </w:rPr>
      </w:pPr>
      <w:r w:rsidRPr="00507DFE">
        <w:rPr>
          <w:rFonts w:ascii="Calibri" w:hAnsi="Calibri" w:cs="Arial"/>
          <w:sz w:val="22"/>
          <w:szCs w:val="22"/>
        </w:rPr>
        <w:t xml:space="preserve">(b) all claims, losses, damages and costs in respect of damage or loss of property or injury to persons arising as a result of the use of the premises (including the storage of equipment) by the Hirer, and </w:t>
      </w:r>
    </w:p>
    <w:p w14:paraId="79D8C2B7" w14:textId="77777777" w:rsidR="00564285" w:rsidRPr="00507DFE" w:rsidRDefault="00564285" w:rsidP="00564285">
      <w:pPr>
        <w:ind w:left="709"/>
        <w:jc w:val="both"/>
        <w:rPr>
          <w:rFonts w:ascii="Calibri" w:hAnsi="Calibri" w:cs="Arial"/>
          <w:sz w:val="22"/>
          <w:szCs w:val="22"/>
        </w:rPr>
      </w:pPr>
      <w:r w:rsidRPr="00507DFE">
        <w:rPr>
          <w:rFonts w:ascii="Calibri" w:hAnsi="Calibri" w:cs="Arial"/>
          <w:sz w:val="22"/>
          <w:szCs w:val="22"/>
        </w:rPr>
        <w:t>(c) all claims, losses, damages and costs suffered or incurred as a result of any nuisance caused to a third party as a result of the use of the premises by the Hirer.</w:t>
      </w:r>
    </w:p>
    <w:p w14:paraId="0BB2E8B6" w14:textId="77777777" w:rsidR="00564285" w:rsidRPr="00507DFE" w:rsidRDefault="00564285" w:rsidP="00564285">
      <w:pPr>
        <w:ind w:left="709"/>
        <w:jc w:val="both"/>
        <w:rPr>
          <w:rFonts w:ascii="Calibri" w:hAnsi="Calibri" w:cs="Arial"/>
          <w:sz w:val="22"/>
          <w:szCs w:val="22"/>
        </w:rPr>
      </w:pPr>
      <w:r w:rsidRPr="00507DFE">
        <w:rPr>
          <w:rFonts w:ascii="Calibri" w:hAnsi="Calibri" w:cs="Arial"/>
          <w:sz w:val="22"/>
          <w:szCs w:val="22"/>
        </w:rPr>
        <w:lastRenderedPageBreak/>
        <w:t xml:space="preserve">(d) The Hirer shall take out adequate insurance to insure the Hirer and members of the Hirer’s organization and invitees against the Hirer’s liability under paragraph 12(a) and all claims arising as a result of the hire and on demand shall produce the policy and current receipt or other evidence of cover.  NML is insured against any claims arising out of its </w:t>
      </w:r>
      <w:r w:rsidRPr="00507DFE">
        <w:rPr>
          <w:rFonts w:ascii="Calibri" w:hAnsi="Calibri" w:cs="Arial"/>
          <w:b/>
          <w:bCs/>
          <w:sz w:val="22"/>
          <w:szCs w:val="22"/>
        </w:rPr>
        <w:t xml:space="preserve">own </w:t>
      </w:r>
      <w:r w:rsidRPr="00507DFE">
        <w:rPr>
          <w:rFonts w:ascii="Calibri" w:hAnsi="Calibri" w:cs="Arial"/>
          <w:sz w:val="22"/>
          <w:szCs w:val="22"/>
        </w:rPr>
        <w:t xml:space="preserve">negligence only. </w:t>
      </w:r>
    </w:p>
    <w:p w14:paraId="699635E7" w14:textId="77777777" w:rsidR="00564285" w:rsidRPr="00507DFE" w:rsidRDefault="00564285" w:rsidP="00564285">
      <w:pPr>
        <w:ind w:left="709"/>
        <w:jc w:val="both"/>
        <w:rPr>
          <w:rFonts w:ascii="Calibri" w:hAnsi="Calibri" w:cs="Arial"/>
          <w:sz w:val="22"/>
          <w:szCs w:val="22"/>
        </w:rPr>
      </w:pPr>
      <w:r w:rsidRPr="00507DFE">
        <w:rPr>
          <w:rFonts w:ascii="Calibri" w:hAnsi="Calibri" w:cs="Arial"/>
          <w:sz w:val="22"/>
          <w:szCs w:val="22"/>
        </w:rPr>
        <w:t>(e) A copy of the insurance obtained by the hirer shall be placed with NML prior to commencement of the hire.</w:t>
      </w:r>
    </w:p>
    <w:p w14:paraId="429ECA11" w14:textId="77777777" w:rsidR="00564285" w:rsidRPr="00507DFE" w:rsidRDefault="00564285" w:rsidP="00564285">
      <w:pPr>
        <w:pStyle w:val="ListParagraph"/>
        <w:numPr>
          <w:ilvl w:val="0"/>
          <w:numId w:val="1"/>
        </w:numPr>
        <w:jc w:val="both"/>
        <w:rPr>
          <w:rFonts w:ascii="Calibri" w:hAnsi="Calibri" w:cs="Arial"/>
          <w:sz w:val="22"/>
          <w:szCs w:val="22"/>
        </w:rPr>
      </w:pPr>
      <w:r w:rsidRPr="00507DFE">
        <w:rPr>
          <w:rFonts w:ascii="Calibri" w:hAnsi="Calibri" w:cs="Arial"/>
          <w:b/>
          <w:bCs/>
          <w:sz w:val="22"/>
          <w:szCs w:val="22"/>
        </w:rPr>
        <w:t xml:space="preserve">Explosives and Flammable Substances: </w:t>
      </w:r>
      <w:r w:rsidRPr="00507DFE">
        <w:rPr>
          <w:rFonts w:ascii="Calibri" w:hAnsi="Calibri" w:cs="Arial"/>
          <w:sz w:val="22"/>
          <w:szCs w:val="22"/>
        </w:rPr>
        <w:t>The hirer shall ensure that:</w:t>
      </w:r>
    </w:p>
    <w:p w14:paraId="60BABE46" w14:textId="77777777" w:rsidR="00564285" w:rsidRPr="00507DFE" w:rsidRDefault="00564285" w:rsidP="00564285">
      <w:pPr>
        <w:ind w:firstLine="720"/>
        <w:jc w:val="both"/>
        <w:rPr>
          <w:rFonts w:ascii="Calibri" w:hAnsi="Calibri" w:cs="Arial"/>
          <w:sz w:val="22"/>
          <w:szCs w:val="22"/>
        </w:rPr>
      </w:pPr>
      <w:r w:rsidRPr="00507DFE">
        <w:rPr>
          <w:rFonts w:ascii="Calibri" w:hAnsi="Calibri" w:cs="Arial"/>
          <w:sz w:val="22"/>
          <w:szCs w:val="22"/>
        </w:rPr>
        <w:t xml:space="preserve">(a) Highly flammable substances are not brought into, or used in or outside any part of the premises </w:t>
      </w:r>
    </w:p>
    <w:p w14:paraId="772263EF" w14:textId="77777777" w:rsidR="00564285" w:rsidRPr="00507DFE" w:rsidRDefault="00564285" w:rsidP="00564285">
      <w:pPr>
        <w:ind w:left="720"/>
        <w:jc w:val="both"/>
        <w:rPr>
          <w:rFonts w:ascii="Calibri" w:hAnsi="Calibri" w:cs="Arial"/>
          <w:sz w:val="22"/>
          <w:szCs w:val="22"/>
        </w:rPr>
      </w:pPr>
      <w:r w:rsidRPr="00507DFE">
        <w:rPr>
          <w:rFonts w:ascii="Calibri" w:hAnsi="Calibri" w:cs="Arial"/>
          <w:sz w:val="22"/>
          <w:szCs w:val="22"/>
        </w:rPr>
        <w:t>(b) No internal decorations of a combustible nature shall be erected without the consent of NML and the management committee. No decorations are to be put up near light fittings or heaters.</w:t>
      </w:r>
    </w:p>
    <w:p w14:paraId="7D60C63A" w14:textId="77777777" w:rsidR="00564285" w:rsidRPr="00507DFE" w:rsidRDefault="00564285" w:rsidP="00564285">
      <w:pPr>
        <w:pStyle w:val="ListParagraph"/>
        <w:numPr>
          <w:ilvl w:val="0"/>
          <w:numId w:val="1"/>
        </w:numPr>
        <w:jc w:val="both"/>
        <w:rPr>
          <w:rFonts w:ascii="Calibri" w:hAnsi="Calibri" w:cs="Arial"/>
          <w:b/>
          <w:bCs/>
          <w:sz w:val="22"/>
          <w:szCs w:val="22"/>
        </w:rPr>
      </w:pPr>
      <w:r w:rsidRPr="00507DFE">
        <w:rPr>
          <w:rFonts w:ascii="Calibri" w:hAnsi="Calibri" w:cs="Arial"/>
          <w:b/>
          <w:bCs/>
          <w:sz w:val="22"/>
          <w:szCs w:val="22"/>
        </w:rPr>
        <w:t xml:space="preserve">Heating: </w:t>
      </w:r>
      <w:r w:rsidRPr="00507DFE">
        <w:rPr>
          <w:rFonts w:ascii="Calibri" w:hAnsi="Calibri" w:cs="Arial"/>
          <w:sz w:val="22"/>
          <w:szCs w:val="22"/>
        </w:rPr>
        <w:t>The Hirer shall ensure that no additional or unauthorised heating appliances shall be used on the premises during the period of hire without the consent of NML. Portable Liquefied Propane Gas (LPG) heating appliances shall not be used.</w:t>
      </w:r>
    </w:p>
    <w:p w14:paraId="04A18966" w14:textId="77777777" w:rsidR="00564285" w:rsidRPr="00507DFE" w:rsidRDefault="00564285" w:rsidP="00564285">
      <w:pPr>
        <w:pStyle w:val="ListParagraph"/>
        <w:numPr>
          <w:ilvl w:val="0"/>
          <w:numId w:val="1"/>
        </w:numPr>
        <w:jc w:val="both"/>
        <w:rPr>
          <w:rFonts w:ascii="Calibri" w:hAnsi="Calibri" w:cs="Arial"/>
          <w:b/>
          <w:bCs/>
          <w:sz w:val="22"/>
          <w:szCs w:val="22"/>
        </w:rPr>
      </w:pPr>
      <w:r w:rsidRPr="00507DFE">
        <w:rPr>
          <w:rFonts w:ascii="Calibri" w:hAnsi="Calibri" w:cs="Arial"/>
          <w:b/>
          <w:bCs/>
          <w:sz w:val="22"/>
          <w:szCs w:val="22"/>
        </w:rPr>
        <w:t xml:space="preserve">Drunk and Disorderly Behaviour and Supply of Illegal Drugs: </w:t>
      </w:r>
      <w:r w:rsidRPr="00507DFE">
        <w:rPr>
          <w:rFonts w:ascii="Calibri" w:hAnsi="Calibri" w:cs="Arial"/>
          <w:sz w:val="22"/>
          <w:szCs w:val="22"/>
        </w:rPr>
        <w:t xml:space="preserve">The Hirer shall ensure that in order to avoid disturbing neighbours in the village and avoid violent or criminal behaviour, care shall be taken to avoid excessive consumption of alcohol. Drunk and disorderly behaviour shall not be permitted either on the premises or in its immediate vicinity. Any person suspected of being drunk, under the influence of drugs or who is behaving in a violent or disorderly way shall be asked to leave and escorted from the premises and the village. No illegal drugs may be brought onto the premises. </w:t>
      </w:r>
    </w:p>
    <w:p w14:paraId="4420B7F1" w14:textId="77777777" w:rsidR="00564285" w:rsidRPr="00507DFE" w:rsidRDefault="00564285" w:rsidP="00564285">
      <w:pPr>
        <w:pStyle w:val="ListParagraph"/>
        <w:numPr>
          <w:ilvl w:val="0"/>
          <w:numId w:val="1"/>
        </w:numPr>
        <w:jc w:val="both"/>
        <w:rPr>
          <w:rFonts w:ascii="Calibri" w:hAnsi="Calibri" w:cs="Arial"/>
          <w:sz w:val="22"/>
          <w:szCs w:val="22"/>
        </w:rPr>
      </w:pPr>
      <w:r w:rsidRPr="00507DFE">
        <w:rPr>
          <w:rFonts w:ascii="Calibri" w:hAnsi="Calibri" w:cs="Arial"/>
          <w:b/>
          <w:bCs/>
          <w:sz w:val="22"/>
          <w:szCs w:val="22"/>
        </w:rPr>
        <w:t xml:space="preserve">Animals:  </w:t>
      </w:r>
      <w:r w:rsidRPr="00507DFE">
        <w:rPr>
          <w:rFonts w:ascii="Calibri" w:hAnsi="Calibri" w:cs="Arial"/>
          <w:sz w:val="22"/>
          <w:szCs w:val="22"/>
        </w:rPr>
        <w:t xml:space="preserve">The Hirer shall ensure that no animals (including birds) except guide dogs are brought into the premises, other than for a special event, </w:t>
      </w:r>
      <w:r w:rsidRPr="00507DFE">
        <w:rPr>
          <w:rFonts w:ascii="Calibri" w:hAnsi="Calibri" w:cs="Arial"/>
          <w:b/>
          <w:bCs/>
          <w:sz w:val="22"/>
          <w:szCs w:val="22"/>
        </w:rPr>
        <w:t>with the express written consent of NML</w:t>
      </w:r>
      <w:r w:rsidRPr="00507DFE">
        <w:rPr>
          <w:rFonts w:ascii="Calibri" w:hAnsi="Calibri" w:cs="Arial"/>
          <w:sz w:val="22"/>
          <w:szCs w:val="22"/>
        </w:rPr>
        <w:t xml:space="preserve">. </w:t>
      </w:r>
    </w:p>
    <w:p w14:paraId="363D60A2" w14:textId="77777777" w:rsidR="00564285" w:rsidRPr="00507DFE" w:rsidRDefault="00564285" w:rsidP="00564285">
      <w:pPr>
        <w:pStyle w:val="ListParagraph"/>
        <w:widowControl/>
        <w:numPr>
          <w:ilvl w:val="0"/>
          <w:numId w:val="1"/>
        </w:numPr>
        <w:overflowPunct/>
        <w:jc w:val="both"/>
        <w:textAlignment w:val="auto"/>
        <w:rPr>
          <w:rFonts w:ascii="Calibri" w:hAnsi="Calibri" w:cs="Arial"/>
          <w:b/>
          <w:bCs/>
          <w:sz w:val="22"/>
          <w:szCs w:val="22"/>
        </w:rPr>
      </w:pPr>
      <w:r w:rsidRPr="00507DFE">
        <w:rPr>
          <w:rFonts w:ascii="Calibri" w:hAnsi="Calibri" w:cs="Arial"/>
          <w:b/>
          <w:bCs/>
          <w:sz w:val="22"/>
          <w:szCs w:val="22"/>
        </w:rPr>
        <w:t>Safeguarding Children and Vulnerable Adults:</w:t>
      </w:r>
      <w:r w:rsidRPr="00507DFE">
        <w:rPr>
          <w:rFonts w:ascii="Calibri" w:hAnsi="Calibri" w:cs="Arial"/>
          <w:sz w:val="22"/>
          <w:szCs w:val="22"/>
        </w:rPr>
        <w:t xml:space="preserve"> The Hirer shall ensure that any activities for children comply with the provisions of The Children Acts 1989 and 2004 (see </w:t>
      </w:r>
      <w:smartTag w:uri="urn:schemas-microsoft-com:office:smarttags" w:element="stockticker">
        <w:r w:rsidRPr="00507DFE">
          <w:rPr>
            <w:rFonts w:ascii="Calibri" w:hAnsi="Calibri" w:cs="Arial"/>
            <w:sz w:val="22"/>
            <w:szCs w:val="22"/>
          </w:rPr>
          <w:t>HMG</w:t>
        </w:r>
      </w:smartTag>
      <w:r w:rsidRPr="00507DFE">
        <w:rPr>
          <w:rFonts w:ascii="Calibri" w:hAnsi="Calibri" w:cs="Arial"/>
          <w:sz w:val="22"/>
          <w:szCs w:val="22"/>
        </w:rPr>
        <w:t xml:space="preserve"> Publication DCSF00305-2010 Working Together to Safeguard Children) and that only fit and proper persons who have passed the appropriate Disclosure and Barring Service (DBS) checks have access to the children (checks may also apply where vulnerable adults are taking part in activities). </w:t>
      </w:r>
      <w:r w:rsidRPr="00507DFE">
        <w:rPr>
          <w:rFonts w:ascii="Calibri" w:hAnsi="Calibri" w:cs="Arial"/>
          <w:sz w:val="22"/>
          <w:szCs w:val="22"/>
          <w:lang w:eastAsia="en-GB"/>
        </w:rPr>
        <w:t xml:space="preserve">The Hirer shall ensure that any activities for children under eight years of age without parental supervision comply with the provisions of The Children Act of 1989 which may require registration with the Local Authority. </w:t>
      </w:r>
      <w:r w:rsidRPr="00507DFE">
        <w:rPr>
          <w:rFonts w:ascii="Calibri" w:hAnsi="Calibri" w:cs="Arial"/>
          <w:sz w:val="22"/>
          <w:szCs w:val="22"/>
        </w:rPr>
        <w:t xml:space="preserve">The Hirer shall provide NML with a copy of their Safeguarding policy prior to commencement of hire. </w:t>
      </w:r>
    </w:p>
    <w:p w14:paraId="6BB0F6A6" w14:textId="77777777" w:rsidR="00564285" w:rsidRPr="00507DFE" w:rsidRDefault="00564285" w:rsidP="00564285">
      <w:pPr>
        <w:pStyle w:val="ListParagraph"/>
        <w:widowControl/>
        <w:numPr>
          <w:ilvl w:val="0"/>
          <w:numId w:val="1"/>
        </w:numPr>
        <w:overflowPunct/>
        <w:jc w:val="both"/>
        <w:textAlignment w:val="auto"/>
        <w:rPr>
          <w:rFonts w:ascii="Calibri" w:hAnsi="Calibri" w:cs="Arial"/>
          <w:b/>
          <w:bCs/>
          <w:sz w:val="22"/>
          <w:szCs w:val="22"/>
        </w:rPr>
      </w:pPr>
      <w:r w:rsidRPr="00507DFE">
        <w:rPr>
          <w:rFonts w:ascii="Calibri" w:hAnsi="Calibri" w:cs="Arial"/>
          <w:b/>
          <w:bCs/>
          <w:sz w:val="22"/>
          <w:szCs w:val="22"/>
        </w:rPr>
        <w:t xml:space="preserve">Fly Posting: </w:t>
      </w:r>
      <w:r w:rsidRPr="00507DFE">
        <w:rPr>
          <w:rFonts w:ascii="Calibri" w:hAnsi="Calibri" w:cs="Arial"/>
          <w:sz w:val="22"/>
          <w:szCs w:val="22"/>
        </w:rPr>
        <w:t xml:space="preserve">The Hirer shall not carry out or permit fly posting or any other form of unauthorised advertisements for any event taking place at the </w:t>
      </w:r>
      <w:smartTag w:uri="urn:schemas-microsoft-com:office:smarttags" w:element="stockticker">
        <w:r w:rsidRPr="00507DFE">
          <w:rPr>
            <w:rFonts w:ascii="Calibri" w:hAnsi="Calibri" w:cs="Arial"/>
            <w:sz w:val="22"/>
            <w:szCs w:val="22"/>
          </w:rPr>
          <w:t>NVH</w:t>
        </w:r>
      </w:smartTag>
      <w:r w:rsidRPr="00507DFE">
        <w:rPr>
          <w:rFonts w:ascii="Calibri" w:hAnsi="Calibri" w:cs="Arial"/>
          <w:sz w:val="22"/>
          <w:szCs w:val="22"/>
        </w:rPr>
        <w:t xml:space="preserve">, </w:t>
      </w:r>
      <w:r w:rsidRPr="00507DFE">
        <w:rPr>
          <w:rFonts w:ascii="Calibri" w:hAnsi="Calibri" w:cs="Arial"/>
          <w:b/>
          <w:bCs/>
          <w:sz w:val="22"/>
          <w:szCs w:val="22"/>
        </w:rPr>
        <w:t>expect with consent from NML,</w:t>
      </w:r>
      <w:r w:rsidRPr="00507DFE">
        <w:rPr>
          <w:rFonts w:ascii="Calibri" w:hAnsi="Calibri" w:cs="Arial"/>
          <w:sz w:val="22"/>
          <w:szCs w:val="22"/>
        </w:rPr>
        <w:t xml:space="preserve"> and shall indemnify and keep indemnified each member of NML accordingly against all actions, claims and proceedings arising from any breach of this condition. Failure to observe this condition may lead to prosecution by the local authority.</w:t>
      </w:r>
    </w:p>
    <w:p w14:paraId="7EF3294C" w14:textId="77777777" w:rsidR="00564285" w:rsidRPr="00507DFE" w:rsidRDefault="00564285" w:rsidP="00564285">
      <w:pPr>
        <w:pStyle w:val="ListParagraph"/>
        <w:widowControl/>
        <w:numPr>
          <w:ilvl w:val="0"/>
          <w:numId w:val="1"/>
        </w:numPr>
        <w:overflowPunct/>
        <w:jc w:val="both"/>
        <w:textAlignment w:val="auto"/>
        <w:rPr>
          <w:rFonts w:ascii="Calibri" w:hAnsi="Calibri" w:cs="Arial"/>
          <w:b/>
          <w:bCs/>
          <w:sz w:val="22"/>
          <w:szCs w:val="22"/>
        </w:rPr>
      </w:pPr>
      <w:r w:rsidRPr="00507DFE">
        <w:rPr>
          <w:rFonts w:ascii="Calibri" w:hAnsi="Calibri" w:cs="Arial"/>
          <w:b/>
          <w:bCs/>
          <w:sz w:val="22"/>
          <w:szCs w:val="22"/>
        </w:rPr>
        <w:t xml:space="preserve">Sale of Goods: </w:t>
      </w:r>
      <w:r w:rsidRPr="00507DFE">
        <w:rPr>
          <w:rFonts w:ascii="Calibri" w:hAnsi="Calibri" w:cs="Arial"/>
          <w:sz w:val="22"/>
          <w:szCs w:val="22"/>
        </w:rPr>
        <w:t>The Hirer shall, if selling goods on the premises, comply with Fair Trading Laws and any code of practice used in connection with such sales. In particular, the Hirer shall ensure that the total prices of all goods and services are prominently displayed, as shall be the organizer's name and address and that any discounts offered are based only on Manufacturers’ Recommended Retail Prices.</w:t>
      </w:r>
    </w:p>
    <w:p w14:paraId="5184577F" w14:textId="77777777" w:rsidR="00564285" w:rsidRPr="00507DFE" w:rsidRDefault="00564285" w:rsidP="00564285">
      <w:pPr>
        <w:pStyle w:val="ListParagraph"/>
        <w:widowControl/>
        <w:numPr>
          <w:ilvl w:val="0"/>
          <w:numId w:val="1"/>
        </w:numPr>
        <w:overflowPunct/>
        <w:jc w:val="both"/>
        <w:textAlignment w:val="auto"/>
        <w:rPr>
          <w:rFonts w:ascii="Calibri" w:hAnsi="Calibri" w:cs="Arial"/>
          <w:sz w:val="22"/>
          <w:szCs w:val="22"/>
        </w:rPr>
      </w:pPr>
      <w:r w:rsidRPr="00507DFE">
        <w:rPr>
          <w:rFonts w:ascii="Calibri" w:hAnsi="Calibri" w:cs="Arial"/>
          <w:b/>
          <w:bCs/>
          <w:sz w:val="22"/>
          <w:szCs w:val="22"/>
        </w:rPr>
        <w:t xml:space="preserve">Cancellation: The Hirer may cancel the booking by giving at least 14 days’ Notice.  </w:t>
      </w:r>
      <w:r w:rsidRPr="00507DFE">
        <w:rPr>
          <w:rFonts w:ascii="Calibri" w:hAnsi="Calibri" w:cs="Arial"/>
          <w:sz w:val="22"/>
          <w:szCs w:val="22"/>
        </w:rPr>
        <w:t xml:space="preserve">If the Hirer cancels within 14 days of the event, unless NML is able to secure a replacement booking, a cancellation fee of 20% of the Hire Charge will be made.   </w:t>
      </w:r>
      <w:r w:rsidRPr="00507DFE">
        <w:rPr>
          <w:rFonts w:ascii="Calibri" w:hAnsi="Calibri" w:cs="Arial"/>
          <w:b/>
          <w:bCs/>
          <w:sz w:val="22"/>
          <w:szCs w:val="22"/>
        </w:rPr>
        <w:t>The balance of monies paid will be refunded to the Hirer.</w:t>
      </w:r>
    </w:p>
    <w:p w14:paraId="5D1D8BF6" w14:textId="77777777" w:rsidR="00564285" w:rsidRPr="00507DFE" w:rsidRDefault="00564285" w:rsidP="00564285">
      <w:pPr>
        <w:widowControl/>
        <w:overflowPunct/>
        <w:ind w:left="360" w:firstLine="349"/>
        <w:jc w:val="both"/>
        <w:textAlignment w:val="auto"/>
        <w:rPr>
          <w:rFonts w:ascii="Calibri" w:hAnsi="Calibri" w:cs="Arial"/>
          <w:sz w:val="22"/>
          <w:szCs w:val="22"/>
        </w:rPr>
      </w:pPr>
      <w:r w:rsidRPr="00507DFE">
        <w:rPr>
          <w:rFonts w:ascii="Calibri" w:hAnsi="Calibri" w:cs="Arial"/>
          <w:sz w:val="22"/>
          <w:szCs w:val="22"/>
        </w:rPr>
        <w:t>NML reserves the right to cancel this hiring by written notice to the Hirer in the event of:</w:t>
      </w:r>
    </w:p>
    <w:p w14:paraId="518F3AA0" w14:textId="77777777" w:rsidR="00564285" w:rsidRPr="00507DFE" w:rsidRDefault="00564285" w:rsidP="00564285">
      <w:pPr>
        <w:ind w:left="709"/>
        <w:jc w:val="both"/>
        <w:rPr>
          <w:rFonts w:ascii="Calibri" w:hAnsi="Calibri" w:cs="Arial"/>
          <w:sz w:val="22"/>
          <w:szCs w:val="22"/>
        </w:rPr>
      </w:pPr>
      <w:r w:rsidRPr="00507DFE">
        <w:rPr>
          <w:rFonts w:ascii="Calibri" w:hAnsi="Calibri" w:cs="Arial"/>
          <w:sz w:val="22"/>
          <w:szCs w:val="22"/>
        </w:rPr>
        <w:t>(a) the premises being required for use as a Polling Station for a Parliamentary or Local Government election or by election</w:t>
      </w:r>
    </w:p>
    <w:p w14:paraId="7EC8F94B" w14:textId="77777777" w:rsidR="00564285" w:rsidRPr="00507DFE" w:rsidRDefault="00564285" w:rsidP="00564285">
      <w:pPr>
        <w:ind w:left="709"/>
        <w:jc w:val="both"/>
        <w:rPr>
          <w:rFonts w:ascii="Calibri" w:hAnsi="Calibri" w:cs="Arial"/>
          <w:sz w:val="22"/>
          <w:szCs w:val="22"/>
        </w:rPr>
      </w:pPr>
      <w:r w:rsidRPr="00507DFE">
        <w:rPr>
          <w:rFonts w:ascii="Calibri" w:hAnsi="Calibri" w:cs="Arial"/>
          <w:sz w:val="22"/>
          <w:szCs w:val="22"/>
        </w:rPr>
        <w:t xml:space="preserve">(b) the </w:t>
      </w:r>
      <w:smartTag w:uri="urn:schemas-microsoft-com:office:smarttags" w:element="stockticker">
        <w:r w:rsidRPr="00507DFE">
          <w:rPr>
            <w:rFonts w:ascii="Calibri" w:hAnsi="Calibri" w:cs="Arial"/>
            <w:sz w:val="22"/>
            <w:szCs w:val="22"/>
          </w:rPr>
          <w:t>NVH</w:t>
        </w:r>
      </w:smartTag>
      <w:r w:rsidRPr="00507DFE">
        <w:rPr>
          <w:rFonts w:ascii="Calibri" w:hAnsi="Calibri" w:cs="Arial"/>
          <w:sz w:val="22"/>
          <w:szCs w:val="22"/>
        </w:rPr>
        <w:t xml:space="preserve"> management  reasonably considering that (</w:t>
      </w:r>
      <w:proofErr w:type="spellStart"/>
      <w:r w:rsidRPr="00507DFE">
        <w:rPr>
          <w:rFonts w:ascii="Calibri" w:hAnsi="Calibri" w:cs="Arial"/>
          <w:sz w:val="22"/>
          <w:szCs w:val="22"/>
        </w:rPr>
        <w:t>i</w:t>
      </w:r>
      <w:proofErr w:type="spellEnd"/>
      <w:r w:rsidRPr="00507DFE">
        <w:rPr>
          <w:rFonts w:ascii="Calibri" w:hAnsi="Calibri" w:cs="Arial"/>
          <w:sz w:val="22"/>
          <w:szCs w:val="22"/>
        </w:rPr>
        <w:t>) such hiring will lead to a breach of licensing conditions, if applicable, or other legal or statutory requirements, or (ii) unlawful or unsuitable activities will take place at the premises as a result of this hiring.</w:t>
      </w:r>
    </w:p>
    <w:p w14:paraId="7F10A508" w14:textId="77777777" w:rsidR="00564285" w:rsidRPr="00507DFE" w:rsidRDefault="00564285" w:rsidP="00564285">
      <w:pPr>
        <w:ind w:left="709"/>
        <w:jc w:val="both"/>
        <w:rPr>
          <w:rFonts w:ascii="Calibri" w:hAnsi="Calibri" w:cs="Arial"/>
          <w:sz w:val="22"/>
          <w:szCs w:val="22"/>
        </w:rPr>
      </w:pPr>
      <w:r w:rsidRPr="00507DFE">
        <w:rPr>
          <w:rFonts w:ascii="Calibri" w:hAnsi="Calibri" w:cs="Arial"/>
          <w:sz w:val="22"/>
          <w:szCs w:val="22"/>
        </w:rPr>
        <w:t>(c) the premises becoming unfit for the use intended by the Hirer</w:t>
      </w:r>
    </w:p>
    <w:p w14:paraId="3C982E99" w14:textId="77777777" w:rsidR="00564285" w:rsidRPr="00507DFE" w:rsidRDefault="00564285" w:rsidP="00564285">
      <w:pPr>
        <w:ind w:left="709"/>
        <w:jc w:val="both"/>
        <w:rPr>
          <w:rFonts w:ascii="Calibri" w:hAnsi="Calibri" w:cs="Arial"/>
          <w:sz w:val="22"/>
          <w:szCs w:val="22"/>
        </w:rPr>
      </w:pPr>
      <w:r w:rsidRPr="00507DFE">
        <w:rPr>
          <w:rFonts w:ascii="Calibri" w:hAnsi="Calibri" w:cs="Arial"/>
          <w:sz w:val="22"/>
          <w:szCs w:val="22"/>
        </w:rPr>
        <w:t>(d) an emergency requiring use of the premises as a shelter for the victims of flooding, snowstorm, fire, explosion or those at risk of these or similar disasters. In any such case the Hirer shall be entitled to a refund of any deposit already paid, but NML shall not be liable to the Hirer for any resulting direct or indirect loss or damages whatsoever.</w:t>
      </w:r>
    </w:p>
    <w:p w14:paraId="354085D0" w14:textId="77777777" w:rsidR="00564285" w:rsidRPr="00507DFE" w:rsidRDefault="00564285" w:rsidP="00564285">
      <w:pPr>
        <w:ind w:left="709"/>
        <w:jc w:val="both"/>
        <w:rPr>
          <w:rFonts w:ascii="Calibri" w:hAnsi="Calibri" w:cs="Arial"/>
          <w:sz w:val="22"/>
          <w:szCs w:val="22"/>
        </w:rPr>
      </w:pPr>
    </w:p>
    <w:p w14:paraId="075A5B6D" w14:textId="77777777" w:rsidR="00564285" w:rsidRPr="00507DFE" w:rsidRDefault="00564285" w:rsidP="00564285">
      <w:pPr>
        <w:ind w:left="709"/>
        <w:jc w:val="both"/>
        <w:rPr>
          <w:rFonts w:ascii="Calibri" w:hAnsi="Calibri" w:cs="Arial"/>
          <w:sz w:val="22"/>
          <w:szCs w:val="22"/>
        </w:rPr>
      </w:pPr>
    </w:p>
    <w:p w14:paraId="3072166D" w14:textId="77777777" w:rsidR="00564285" w:rsidRPr="00507DFE" w:rsidRDefault="00564285" w:rsidP="00564285">
      <w:pPr>
        <w:ind w:left="709"/>
        <w:jc w:val="both"/>
        <w:rPr>
          <w:rFonts w:ascii="Calibri" w:hAnsi="Calibri" w:cs="Arial"/>
          <w:sz w:val="22"/>
          <w:szCs w:val="22"/>
        </w:rPr>
      </w:pPr>
    </w:p>
    <w:p w14:paraId="23D3256C" w14:textId="77777777" w:rsidR="00564285" w:rsidRPr="00507DFE" w:rsidRDefault="00564285" w:rsidP="00564285">
      <w:pPr>
        <w:ind w:left="709"/>
        <w:jc w:val="both"/>
        <w:rPr>
          <w:rFonts w:ascii="Calibri" w:hAnsi="Calibri" w:cs="Arial"/>
          <w:sz w:val="22"/>
          <w:szCs w:val="22"/>
        </w:rPr>
      </w:pPr>
    </w:p>
    <w:p w14:paraId="764F6132" w14:textId="77777777" w:rsidR="00564285" w:rsidRPr="00507DFE" w:rsidRDefault="00564285" w:rsidP="00564285">
      <w:pPr>
        <w:pStyle w:val="ListParagraph"/>
        <w:numPr>
          <w:ilvl w:val="0"/>
          <w:numId w:val="1"/>
        </w:numPr>
        <w:jc w:val="both"/>
        <w:rPr>
          <w:rFonts w:ascii="Calibri" w:hAnsi="Calibri" w:cs="Arial"/>
          <w:b/>
          <w:bCs/>
          <w:sz w:val="22"/>
          <w:szCs w:val="22"/>
        </w:rPr>
      </w:pPr>
      <w:r w:rsidRPr="00507DFE">
        <w:rPr>
          <w:rFonts w:ascii="Calibri" w:hAnsi="Calibri" w:cs="Arial"/>
          <w:b/>
          <w:bCs/>
          <w:sz w:val="22"/>
          <w:szCs w:val="22"/>
        </w:rPr>
        <w:t xml:space="preserve">Noise: </w:t>
      </w:r>
      <w:r w:rsidRPr="00507DFE">
        <w:rPr>
          <w:rFonts w:ascii="Calibri" w:hAnsi="Calibri" w:cs="Arial"/>
          <w:sz w:val="22"/>
          <w:szCs w:val="22"/>
        </w:rPr>
        <w:t xml:space="preserve">The Hirer shall ensure that minimal noise is made on arrival and departure, particularly late at night. The Hirer shall, if using sound amplification equipment, make use of a noise limitation device to ensure that noise cannot be detected within properties adjacent to the hall and ensure compliance with any other licensing condition in this respect for the premises.   </w:t>
      </w:r>
      <w:r w:rsidRPr="00507DFE">
        <w:rPr>
          <w:rFonts w:ascii="Calibri" w:hAnsi="Calibri" w:cs="Arial"/>
          <w:b/>
          <w:bCs/>
          <w:sz w:val="22"/>
          <w:szCs w:val="22"/>
        </w:rPr>
        <w:t xml:space="preserve">In any event, playing of music or other amplified sound must cease at 10.30pm.  </w:t>
      </w:r>
      <w:r w:rsidRPr="00507DFE">
        <w:rPr>
          <w:rFonts w:ascii="Calibri" w:hAnsi="Calibri" w:cs="Arial"/>
          <w:sz w:val="22"/>
          <w:szCs w:val="22"/>
        </w:rPr>
        <w:t xml:space="preserve">The Hirer shall indemnify NML (the ‘license holder’) against any consequences of legal action which may result in the Hirers breach of this clause.  </w:t>
      </w:r>
      <w:r w:rsidRPr="00507DFE">
        <w:rPr>
          <w:rFonts w:ascii="Calibri" w:hAnsi="Calibri" w:cs="Arial"/>
          <w:b/>
          <w:bCs/>
          <w:sz w:val="22"/>
          <w:szCs w:val="22"/>
        </w:rPr>
        <w:t xml:space="preserve">Please note: </w:t>
      </w:r>
      <w:r w:rsidRPr="00507DFE">
        <w:rPr>
          <w:rFonts w:ascii="Calibri" w:hAnsi="Calibri" w:cs="Arial"/>
          <w:bCs/>
          <w:sz w:val="22"/>
          <w:szCs w:val="22"/>
        </w:rPr>
        <w:t xml:space="preserve">Legislation provides for local authorities to issue fixed penalty notices in the region of £500 to the person in charge of the premises at the time of any noise complaint.  The person in charge will, for the purposes of this agreement, mean the Hirer.  </w:t>
      </w:r>
    </w:p>
    <w:p w14:paraId="5E50A782" w14:textId="77777777" w:rsidR="00564285" w:rsidRPr="00507DFE" w:rsidRDefault="00564285" w:rsidP="00564285">
      <w:pPr>
        <w:pStyle w:val="ListParagraph"/>
        <w:numPr>
          <w:ilvl w:val="0"/>
          <w:numId w:val="1"/>
        </w:numPr>
        <w:jc w:val="both"/>
        <w:rPr>
          <w:rFonts w:ascii="Calibri" w:hAnsi="Calibri" w:cs="Arial"/>
          <w:b/>
          <w:bCs/>
          <w:sz w:val="22"/>
          <w:szCs w:val="22"/>
        </w:rPr>
      </w:pPr>
      <w:r w:rsidRPr="00507DFE">
        <w:rPr>
          <w:rFonts w:ascii="Calibri" w:hAnsi="Calibri" w:cs="Arial"/>
          <w:b/>
          <w:bCs/>
          <w:sz w:val="22"/>
          <w:szCs w:val="22"/>
        </w:rPr>
        <w:t xml:space="preserve">Stored Equipment: </w:t>
      </w:r>
      <w:r w:rsidRPr="00507DFE">
        <w:rPr>
          <w:rFonts w:ascii="Calibri" w:hAnsi="Calibri" w:cs="Arial"/>
          <w:sz w:val="22"/>
          <w:szCs w:val="22"/>
        </w:rPr>
        <w:t>NML accepts no responsibility for any stored equipment or other property brought on to or left at the premises, and all liability for loss or damage is hereby excluded.</w:t>
      </w:r>
    </w:p>
    <w:p w14:paraId="5737193E" w14:textId="77777777" w:rsidR="00564285" w:rsidRPr="00507DFE" w:rsidRDefault="00564285" w:rsidP="00564285">
      <w:pPr>
        <w:pStyle w:val="ListParagraph"/>
        <w:numPr>
          <w:ilvl w:val="0"/>
          <w:numId w:val="1"/>
        </w:numPr>
        <w:jc w:val="both"/>
        <w:rPr>
          <w:rFonts w:ascii="Calibri" w:hAnsi="Calibri" w:cs="Arial"/>
          <w:b/>
          <w:bCs/>
          <w:sz w:val="22"/>
          <w:szCs w:val="22"/>
        </w:rPr>
      </w:pPr>
      <w:r w:rsidRPr="00507DFE">
        <w:rPr>
          <w:rFonts w:ascii="Calibri" w:hAnsi="Calibri" w:cs="Arial"/>
          <w:b/>
          <w:bCs/>
          <w:sz w:val="22"/>
          <w:szCs w:val="22"/>
        </w:rPr>
        <w:t xml:space="preserve">No Alterations: </w:t>
      </w:r>
      <w:r w:rsidRPr="00507DFE">
        <w:rPr>
          <w:rFonts w:ascii="Calibri" w:hAnsi="Calibri" w:cs="Arial"/>
          <w:sz w:val="22"/>
          <w:szCs w:val="22"/>
        </w:rPr>
        <w:t xml:space="preserve">No alterations or additions may be made to the premises nor may any fixtures be installed or placards, decorations or other articles be attached in any way to any part of the premises without the prior written approval.  Any alteration, fixture or fitting or attachment so approved shall at the discretion of NML remain in </w:t>
      </w:r>
      <w:smartTag w:uri="urn:schemas-microsoft-com:office:smarttags" w:element="stockticker">
        <w:r w:rsidRPr="00507DFE">
          <w:rPr>
            <w:rFonts w:ascii="Calibri" w:hAnsi="Calibri" w:cs="Arial"/>
            <w:sz w:val="22"/>
            <w:szCs w:val="22"/>
          </w:rPr>
          <w:t>NVH</w:t>
        </w:r>
      </w:smartTag>
      <w:r w:rsidRPr="00507DFE">
        <w:rPr>
          <w:rFonts w:ascii="Calibri" w:hAnsi="Calibri" w:cs="Arial"/>
          <w:sz w:val="22"/>
          <w:szCs w:val="22"/>
        </w:rPr>
        <w:t>.  It will become the property of NML unless removed by the hirer who must make good any damage caused to the premises by such removal.</w:t>
      </w:r>
    </w:p>
    <w:p w14:paraId="77D03264" w14:textId="77777777" w:rsidR="00564285" w:rsidRPr="00507DFE" w:rsidRDefault="00564285" w:rsidP="00564285">
      <w:pPr>
        <w:pStyle w:val="ListParagraph"/>
        <w:numPr>
          <w:ilvl w:val="0"/>
          <w:numId w:val="1"/>
        </w:numPr>
        <w:jc w:val="both"/>
        <w:rPr>
          <w:rFonts w:ascii="Calibri" w:hAnsi="Calibri" w:cs="Arial"/>
          <w:b/>
          <w:bCs/>
          <w:sz w:val="22"/>
          <w:szCs w:val="22"/>
        </w:rPr>
      </w:pPr>
      <w:r w:rsidRPr="00507DFE">
        <w:rPr>
          <w:rFonts w:ascii="Calibri" w:hAnsi="Calibri" w:cs="Arial"/>
          <w:b/>
          <w:bCs/>
          <w:sz w:val="22"/>
          <w:szCs w:val="22"/>
        </w:rPr>
        <w:t xml:space="preserve">No Rights: </w:t>
      </w:r>
      <w:r w:rsidRPr="00507DFE">
        <w:rPr>
          <w:rFonts w:ascii="Calibri" w:hAnsi="Calibri" w:cs="Arial"/>
          <w:sz w:val="22"/>
          <w:szCs w:val="22"/>
        </w:rPr>
        <w:t>The Hiring Agreement constitutes permission only to use the premises and confers no tenancy or other right of occupation on the Hirer.</w:t>
      </w:r>
    </w:p>
    <w:p w14:paraId="092A227D" w14:textId="77777777" w:rsidR="00564285" w:rsidRPr="00507DFE" w:rsidRDefault="00564285" w:rsidP="00564285">
      <w:pPr>
        <w:pStyle w:val="ListParagraph"/>
        <w:numPr>
          <w:ilvl w:val="0"/>
          <w:numId w:val="1"/>
        </w:numPr>
        <w:jc w:val="both"/>
        <w:rPr>
          <w:rFonts w:ascii="Calibri" w:hAnsi="Calibri" w:cs="Arial"/>
          <w:b/>
          <w:sz w:val="22"/>
          <w:szCs w:val="22"/>
        </w:rPr>
      </w:pPr>
      <w:r w:rsidRPr="00507DFE">
        <w:rPr>
          <w:rFonts w:ascii="Calibri" w:hAnsi="Calibri" w:cs="Arial"/>
          <w:b/>
          <w:bCs/>
          <w:sz w:val="22"/>
          <w:szCs w:val="22"/>
        </w:rPr>
        <w:t xml:space="preserve">End of Hire: </w:t>
      </w:r>
      <w:r w:rsidRPr="00507DFE">
        <w:rPr>
          <w:rFonts w:ascii="Calibri" w:hAnsi="Calibri" w:cs="Arial"/>
          <w:sz w:val="22"/>
          <w:szCs w:val="22"/>
        </w:rPr>
        <w:t>The Hirer shall be responsible for leaving the premises and surrounding area in a clean and tidy condition comparable to the condition at the beginning of hire, the premises (including emergency access gates) must be properly locked and secured (unless directed otherwise) and any contents temporarily removed from their usual positions properly replaced. Failure to comply will, at the discretion of NML, incur an additional charge.</w:t>
      </w:r>
    </w:p>
    <w:p w14:paraId="3079C823" w14:textId="77777777" w:rsidR="00564285" w:rsidRPr="00507DFE" w:rsidRDefault="00564285" w:rsidP="00564285">
      <w:pPr>
        <w:pStyle w:val="ListParagraph"/>
        <w:numPr>
          <w:ilvl w:val="0"/>
          <w:numId w:val="1"/>
        </w:numPr>
        <w:jc w:val="both"/>
        <w:rPr>
          <w:rFonts w:ascii="Calibri" w:hAnsi="Calibri" w:cs="Arial"/>
          <w:sz w:val="22"/>
          <w:szCs w:val="22"/>
        </w:rPr>
      </w:pPr>
      <w:r w:rsidRPr="00507DFE">
        <w:rPr>
          <w:rFonts w:ascii="Calibri" w:hAnsi="Calibri" w:cs="Arial"/>
          <w:b/>
          <w:sz w:val="22"/>
          <w:szCs w:val="22"/>
        </w:rPr>
        <w:t xml:space="preserve">Termination of Hire: </w:t>
      </w:r>
      <w:r w:rsidRPr="00507DFE">
        <w:rPr>
          <w:rFonts w:ascii="Calibri" w:hAnsi="Calibri" w:cs="Arial"/>
          <w:sz w:val="22"/>
          <w:szCs w:val="22"/>
        </w:rPr>
        <w:t>NML have the right to immediately terminate this agreement due to the Hirer’s failure to comply with any part of this agreement.</w:t>
      </w:r>
    </w:p>
    <w:p w14:paraId="4AFFBF6E" w14:textId="77777777" w:rsidR="00564285" w:rsidRPr="00E155E4" w:rsidRDefault="00564285" w:rsidP="00564285"/>
    <w:p w14:paraId="35DB7D13" w14:textId="77777777" w:rsidR="00564285" w:rsidRDefault="00564285"/>
    <w:sectPr w:rsidR="00564285" w:rsidSect="00564285">
      <w:headerReference w:type="default" r:id="rId7"/>
      <w:footerReference w:type="default" r:id="rId8"/>
      <w:pgSz w:w="12240" w:h="15840"/>
      <w:pgMar w:top="-851" w:right="720" w:bottom="426" w:left="720" w:header="720" w:footer="44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69056200"/>
      <w:docPartObj>
        <w:docPartGallery w:val="Page Numbers (Bottom of Page)"/>
        <w:docPartUnique/>
      </w:docPartObj>
    </w:sdtPr>
    <w:sdtEndPr>
      <w:rPr>
        <w:rFonts w:asciiTheme="minorHAnsi" w:hAnsiTheme="minorHAnsi"/>
        <w:noProof/>
        <w:sz w:val="20"/>
      </w:rPr>
    </w:sdtEndPr>
    <w:sdtContent>
      <w:p w14:paraId="06ED0619" w14:textId="77777777" w:rsidR="00564285" w:rsidRPr="00A920BE" w:rsidRDefault="00564285">
        <w:pPr>
          <w:pStyle w:val="Footer"/>
          <w:jc w:val="center"/>
          <w:rPr>
            <w:rFonts w:asciiTheme="minorHAnsi" w:hAnsiTheme="minorHAnsi"/>
            <w:sz w:val="20"/>
          </w:rPr>
        </w:pPr>
        <w:r w:rsidRPr="00A920BE">
          <w:rPr>
            <w:rFonts w:asciiTheme="minorHAnsi" w:hAnsiTheme="minorHAnsi"/>
            <w:sz w:val="20"/>
          </w:rPr>
          <w:fldChar w:fldCharType="begin"/>
        </w:r>
        <w:r w:rsidRPr="00A920BE">
          <w:rPr>
            <w:rFonts w:asciiTheme="minorHAnsi" w:hAnsiTheme="minorHAnsi"/>
            <w:sz w:val="20"/>
          </w:rPr>
          <w:instrText xml:space="preserve"> PAGE   \* MERGEFORMAT </w:instrText>
        </w:r>
        <w:r w:rsidRPr="00A920BE">
          <w:rPr>
            <w:rFonts w:asciiTheme="minorHAnsi" w:hAnsiTheme="minorHAnsi"/>
            <w:sz w:val="20"/>
          </w:rPr>
          <w:fldChar w:fldCharType="separate"/>
        </w:r>
        <w:r>
          <w:rPr>
            <w:rFonts w:asciiTheme="minorHAnsi" w:hAnsiTheme="minorHAnsi"/>
            <w:noProof/>
            <w:sz w:val="20"/>
          </w:rPr>
          <w:t>2</w:t>
        </w:r>
        <w:r w:rsidRPr="00A920BE">
          <w:rPr>
            <w:rFonts w:asciiTheme="minorHAnsi" w:hAnsiTheme="minorHAnsi"/>
            <w:noProof/>
            <w:sz w:val="20"/>
          </w:rPr>
          <w:fldChar w:fldCharType="end"/>
        </w:r>
      </w:p>
    </w:sdtContent>
  </w:sdt>
  <w:p w14:paraId="4E0F94DE" w14:textId="77777777" w:rsidR="00564285" w:rsidRDefault="0056428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5FBB32" w14:textId="77777777" w:rsidR="00564285" w:rsidRDefault="00564285">
    <w:pPr>
      <w:pStyle w:val="Header"/>
    </w:pPr>
  </w:p>
  <w:p w14:paraId="039D5E03" w14:textId="77777777" w:rsidR="00564285" w:rsidRDefault="005642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8E7CF2"/>
    <w:multiLevelType w:val="hybridMultilevel"/>
    <w:tmpl w:val="5F5001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BA6822"/>
    <w:multiLevelType w:val="hybridMultilevel"/>
    <w:tmpl w:val="4F0E1C64"/>
    <w:lvl w:ilvl="0" w:tplc="0409001B">
      <w:start w:val="1"/>
      <w:numFmt w:val="lowerRoman"/>
      <w:lvlText w:val="%1."/>
      <w:lvlJc w:val="right"/>
      <w:pPr>
        <w:ind w:left="1440" w:hanging="360"/>
      </w:pPr>
      <w:rPr>
        <w:rFonts w:cs="Times New Roman"/>
      </w:rPr>
    </w:lvl>
    <w:lvl w:ilvl="1" w:tplc="0409001B">
      <w:start w:val="1"/>
      <w:numFmt w:val="lowerRoman"/>
      <w:lvlText w:val="%2."/>
      <w:lvlJc w:val="righ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15:restartNumberingAfterBreak="0">
    <w:nsid w:val="50C2639E"/>
    <w:multiLevelType w:val="hybridMultilevel"/>
    <w:tmpl w:val="C18E08A0"/>
    <w:lvl w:ilvl="0" w:tplc="31DC3398">
      <w:start w:val="1"/>
      <w:numFmt w:val="decimal"/>
      <w:lvlText w:val="%1."/>
      <w:lvlJc w:val="left"/>
      <w:pPr>
        <w:ind w:left="720" w:hanging="360"/>
      </w:pPr>
      <w:rPr>
        <w:rFonts w:cs="Times New Roman" w:hint="default"/>
        <w:b/>
      </w:rPr>
    </w:lvl>
    <w:lvl w:ilvl="1" w:tplc="0409001B">
      <w:start w:val="1"/>
      <w:numFmt w:val="lowerRoman"/>
      <w:lvlText w:val="%2."/>
      <w:lvlJc w:val="right"/>
      <w:pPr>
        <w:ind w:left="1440" w:hanging="360"/>
      </w:pPr>
      <w:rPr>
        <w:rFonts w:cs="Times New Roman"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761847D2"/>
    <w:multiLevelType w:val="hybridMultilevel"/>
    <w:tmpl w:val="F7F043EA"/>
    <w:lvl w:ilvl="0" w:tplc="31DC3398">
      <w:start w:val="1"/>
      <w:numFmt w:val="decimal"/>
      <w:lvlText w:val="%1."/>
      <w:lvlJc w:val="left"/>
      <w:pPr>
        <w:ind w:left="720" w:hanging="360"/>
      </w:pPr>
      <w:rPr>
        <w:rFonts w:cs="Times New Roman" w:hint="default"/>
        <w:b/>
      </w:rPr>
    </w:lvl>
    <w:lvl w:ilvl="1" w:tplc="5BF8B41C">
      <w:numFmt w:val="bullet"/>
      <w:lvlText w:val="·"/>
      <w:lvlJc w:val="left"/>
      <w:pPr>
        <w:ind w:left="1440" w:hanging="360"/>
      </w:pPr>
      <w:rPr>
        <w:rFonts w:ascii="Arial" w:eastAsia="Times New Roman" w:hAnsi="Aria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7E41674D"/>
    <w:multiLevelType w:val="hybridMultilevel"/>
    <w:tmpl w:val="A0A8C3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6302175">
    <w:abstractNumId w:val="3"/>
  </w:num>
  <w:num w:numId="2" w16cid:durableId="1398629368">
    <w:abstractNumId w:val="2"/>
  </w:num>
  <w:num w:numId="3" w16cid:durableId="147135154">
    <w:abstractNumId w:val="1"/>
  </w:num>
  <w:num w:numId="4" w16cid:durableId="573782257">
    <w:abstractNumId w:val="4"/>
  </w:num>
  <w:num w:numId="5" w16cid:durableId="636834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285"/>
    <w:rsid w:val="00564285"/>
    <w:rsid w:val="009626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48612A3F"/>
  <w15:chartTrackingRefBased/>
  <w15:docId w15:val="{D58A4B81-8CA3-4AE5-9B1D-332F0453E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4285"/>
    <w:pPr>
      <w:widowControl w:val="0"/>
      <w:overflowPunct w:val="0"/>
      <w:autoSpaceDE w:val="0"/>
      <w:autoSpaceDN w:val="0"/>
      <w:adjustRightInd w:val="0"/>
      <w:spacing w:after="0" w:line="240" w:lineRule="auto"/>
      <w:textAlignment w:val="baseline"/>
    </w:pPr>
    <w:rPr>
      <w:rFonts w:ascii="Courier New" w:eastAsia="Times New Roman" w:hAnsi="Courier New" w:cs="Times New Roman"/>
      <w:kern w:val="0"/>
      <w:szCs w:val="20"/>
      <w14:ligatures w14:val="none"/>
    </w:rPr>
  </w:style>
  <w:style w:type="paragraph" w:styleId="Heading1">
    <w:name w:val="heading 1"/>
    <w:basedOn w:val="Normal"/>
    <w:next w:val="Normal"/>
    <w:link w:val="Heading1Char"/>
    <w:uiPriority w:val="9"/>
    <w:qFormat/>
    <w:rsid w:val="005642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42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42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42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42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428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428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428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428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42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42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42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42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42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42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42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42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4285"/>
    <w:rPr>
      <w:rFonts w:eastAsiaTheme="majorEastAsia" w:cstheme="majorBidi"/>
      <w:color w:val="272727" w:themeColor="text1" w:themeTint="D8"/>
    </w:rPr>
  </w:style>
  <w:style w:type="paragraph" w:styleId="Title">
    <w:name w:val="Title"/>
    <w:basedOn w:val="Normal"/>
    <w:next w:val="Normal"/>
    <w:link w:val="TitleChar"/>
    <w:uiPriority w:val="10"/>
    <w:qFormat/>
    <w:rsid w:val="0056428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42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42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42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4285"/>
    <w:pPr>
      <w:spacing w:before="160"/>
      <w:jc w:val="center"/>
    </w:pPr>
    <w:rPr>
      <w:i/>
      <w:iCs/>
      <w:color w:val="404040" w:themeColor="text1" w:themeTint="BF"/>
    </w:rPr>
  </w:style>
  <w:style w:type="character" w:customStyle="1" w:styleId="QuoteChar">
    <w:name w:val="Quote Char"/>
    <w:basedOn w:val="DefaultParagraphFont"/>
    <w:link w:val="Quote"/>
    <w:uiPriority w:val="29"/>
    <w:rsid w:val="00564285"/>
    <w:rPr>
      <w:i/>
      <w:iCs/>
      <w:color w:val="404040" w:themeColor="text1" w:themeTint="BF"/>
    </w:rPr>
  </w:style>
  <w:style w:type="paragraph" w:styleId="ListParagraph">
    <w:name w:val="List Paragraph"/>
    <w:basedOn w:val="Normal"/>
    <w:uiPriority w:val="34"/>
    <w:qFormat/>
    <w:rsid w:val="00564285"/>
    <w:pPr>
      <w:ind w:left="720"/>
      <w:contextualSpacing/>
    </w:pPr>
  </w:style>
  <w:style w:type="character" w:styleId="IntenseEmphasis">
    <w:name w:val="Intense Emphasis"/>
    <w:basedOn w:val="DefaultParagraphFont"/>
    <w:uiPriority w:val="21"/>
    <w:qFormat/>
    <w:rsid w:val="00564285"/>
    <w:rPr>
      <w:i/>
      <w:iCs/>
      <w:color w:val="0F4761" w:themeColor="accent1" w:themeShade="BF"/>
    </w:rPr>
  </w:style>
  <w:style w:type="paragraph" w:styleId="IntenseQuote">
    <w:name w:val="Intense Quote"/>
    <w:basedOn w:val="Normal"/>
    <w:next w:val="Normal"/>
    <w:link w:val="IntenseQuoteChar"/>
    <w:uiPriority w:val="30"/>
    <w:qFormat/>
    <w:rsid w:val="005642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4285"/>
    <w:rPr>
      <w:i/>
      <w:iCs/>
      <w:color w:val="0F4761" w:themeColor="accent1" w:themeShade="BF"/>
    </w:rPr>
  </w:style>
  <w:style w:type="character" w:styleId="IntenseReference">
    <w:name w:val="Intense Reference"/>
    <w:basedOn w:val="DefaultParagraphFont"/>
    <w:uiPriority w:val="32"/>
    <w:qFormat/>
    <w:rsid w:val="00564285"/>
    <w:rPr>
      <w:b/>
      <w:bCs/>
      <w:smallCaps/>
      <w:color w:val="0F4761" w:themeColor="accent1" w:themeShade="BF"/>
      <w:spacing w:val="5"/>
    </w:rPr>
  </w:style>
  <w:style w:type="paragraph" w:styleId="NoSpacing">
    <w:name w:val="No Spacing"/>
    <w:uiPriority w:val="1"/>
    <w:qFormat/>
    <w:rsid w:val="00564285"/>
    <w:pPr>
      <w:spacing w:after="0" w:line="240" w:lineRule="auto"/>
    </w:pPr>
    <w:rPr>
      <w:rFonts w:ascii="Calibri" w:eastAsia="Times New Roman" w:hAnsi="Calibri" w:cs="Times New Roman"/>
      <w:kern w:val="0"/>
      <w:sz w:val="22"/>
      <w:szCs w:val="22"/>
      <w14:ligatures w14:val="none"/>
    </w:rPr>
  </w:style>
  <w:style w:type="paragraph" w:styleId="BodyText3">
    <w:name w:val="Body Text 3"/>
    <w:basedOn w:val="Normal"/>
    <w:link w:val="BodyText3Char"/>
    <w:uiPriority w:val="99"/>
    <w:unhideWhenUsed/>
    <w:rsid w:val="00564285"/>
    <w:pPr>
      <w:spacing w:after="120"/>
    </w:pPr>
    <w:rPr>
      <w:sz w:val="16"/>
      <w:szCs w:val="16"/>
    </w:rPr>
  </w:style>
  <w:style w:type="character" w:customStyle="1" w:styleId="BodyText3Char">
    <w:name w:val="Body Text 3 Char"/>
    <w:basedOn w:val="DefaultParagraphFont"/>
    <w:link w:val="BodyText3"/>
    <w:uiPriority w:val="99"/>
    <w:rsid w:val="00564285"/>
    <w:rPr>
      <w:rFonts w:ascii="Courier New" w:eastAsia="Times New Roman" w:hAnsi="Courier New" w:cs="Times New Roman"/>
      <w:kern w:val="0"/>
      <w:sz w:val="16"/>
      <w:szCs w:val="16"/>
      <w14:ligatures w14:val="none"/>
    </w:rPr>
  </w:style>
  <w:style w:type="paragraph" w:styleId="Header">
    <w:name w:val="header"/>
    <w:basedOn w:val="Normal"/>
    <w:link w:val="HeaderChar"/>
    <w:uiPriority w:val="99"/>
    <w:unhideWhenUsed/>
    <w:rsid w:val="00564285"/>
    <w:pPr>
      <w:tabs>
        <w:tab w:val="center" w:pos="4680"/>
        <w:tab w:val="right" w:pos="9360"/>
      </w:tabs>
    </w:pPr>
  </w:style>
  <w:style w:type="character" w:customStyle="1" w:styleId="HeaderChar">
    <w:name w:val="Header Char"/>
    <w:basedOn w:val="DefaultParagraphFont"/>
    <w:link w:val="Header"/>
    <w:uiPriority w:val="99"/>
    <w:rsid w:val="00564285"/>
    <w:rPr>
      <w:rFonts w:ascii="Courier New" w:eastAsia="Times New Roman" w:hAnsi="Courier New" w:cs="Times New Roman"/>
      <w:kern w:val="0"/>
      <w:szCs w:val="20"/>
      <w14:ligatures w14:val="none"/>
    </w:rPr>
  </w:style>
  <w:style w:type="paragraph" w:styleId="Footer">
    <w:name w:val="footer"/>
    <w:basedOn w:val="Normal"/>
    <w:link w:val="FooterChar"/>
    <w:uiPriority w:val="99"/>
    <w:unhideWhenUsed/>
    <w:rsid w:val="00564285"/>
    <w:pPr>
      <w:tabs>
        <w:tab w:val="center" w:pos="4680"/>
        <w:tab w:val="right" w:pos="9360"/>
      </w:tabs>
    </w:pPr>
  </w:style>
  <w:style w:type="character" w:customStyle="1" w:styleId="FooterChar">
    <w:name w:val="Footer Char"/>
    <w:basedOn w:val="DefaultParagraphFont"/>
    <w:link w:val="Footer"/>
    <w:uiPriority w:val="99"/>
    <w:rsid w:val="00564285"/>
    <w:rPr>
      <w:rFonts w:ascii="Courier New" w:eastAsia="Times New Roman" w:hAnsi="Courier New" w:cs="Times New Roman"/>
      <w:kern w:val="0"/>
      <w:szCs w:val="20"/>
      <w14:ligatures w14:val="none"/>
    </w:rPr>
  </w:style>
  <w:style w:type="character" w:styleId="Hyperlink">
    <w:name w:val="Hyperlink"/>
    <w:basedOn w:val="DefaultParagraphFont"/>
    <w:uiPriority w:val="99"/>
    <w:unhideWhenUsed/>
    <w:rsid w:val="00564285"/>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se.gov.uk/riddor" TargetMode="External"/><Relationship Id="rId5" Type="http://schemas.openxmlformats.org/officeDocument/2006/relationships/hyperlink" Target="mailto:estatemanager@nml.estat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3071</Words>
  <Characters>17506</Characters>
  <Application>Microsoft Office Word</Application>
  <DocSecurity>0</DocSecurity>
  <Lines>145</Lines>
  <Paragraphs>41</Paragraphs>
  <ScaleCrop>false</ScaleCrop>
  <Company>SHW</Company>
  <LinksUpToDate>false</LinksUpToDate>
  <CharactersWithSpaces>20536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 Busby</dc:creator>
  <cp:keywords/>
  <dc:description/>
  <cp:lastModifiedBy>Georgia Busby</cp:lastModifiedBy>
  <cp:revision>1</cp:revision>
  <dcterms:created xsi:type="dcterms:W3CDTF">2024-07-18T10:46:00Z</dcterms:created>
  <dcterms:modified xsi:type="dcterms:W3CDTF">2024-07-18T10:46:00Z</dcterms:modified>
</cp:coreProperties>
</file>